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66193" w14:textId="24CACB60" w:rsidR="00D609C0" w:rsidRPr="00032333" w:rsidRDefault="00D609C0" w:rsidP="007C39FA">
      <w:pPr>
        <w:pStyle w:val="Default"/>
        <w:jc w:val="center"/>
        <w:rPr>
          <w:i/>
          <w:sz w:val="20"/>
          <w:szCs w:val="20"/>
        </w:rPr>
      </w:pPr>
      <w:bookmarkStart w:id="0" w:name="_GoBack"/>
      <w:r w:rsidRPr="00032333">
        <w:rPr>
          <w:b/>
          <w:bCs/>
          <w:i/>
          <w:sz w:val="20"/>
          <w:szCs w:val="20"/>
        </w:rPr>
        <w:t xml:space="preserve">Polityka </w:t>
      </w:r>
      <w:r w:rsidR="002147F7" w:rsidRPr="00032333">
        <w:rPr>
          <w:b/>
          <w:bCs/>
          <w:i/>
          <w:sz w:val="20"/>
          <w:szCs w:val="20"/>
        </w:rPr>
        <w:t xml:space="preserve">współpracy Wyższej Szkoły </w:t>
      </w:r>
      <w:r w:rsidR="00133DF2" w:rsidRPr="00032333">
        <w:rPr>
          <w:b/>
          <w:bCs/>
          <w:i/>
          <w:sz w:val="20"/>
          <w:szCs w:val="20"/>
        </w:rPr>
        <w:t>Inżynierii</w:t>
      </w:r>
      <w:r w:rsidR="002147F7" w:rsidRPr="00032333">
        <w:rPr>
          <w:b/>
          <w:bCs/>
          <w:i/>
          <w:sz w:val="20"/>
          <w:szCs w:val="20"/>
        </w:rPr>
        <w:t xml:space="preserve"> i Zdrowia w W</w:t>
      </w:r>
      <w:r w:rsidR="00B13DDF" w:rsidRPr="00032333">
        <w:rPr>
          <w:b/>
          <w:bCs/>
          <w:i/>
          <w:sz w:val="20"/>
          <w:szCs w:val="20"/>
        </w:rPr>
        <w:t xml:space="preserve">arszawie </w:t>
      </w:r>
      <w:r w:rsidR="00B13DDF" w:rsidRPr="00032333">
        <w:rPr>
          <w:b/>
          <w:bCs/>
          <w:i/>
          <w:sz w:val="20"/>
          <w:szCs w:val="20"/>
        </w:rPr>
        <w:br/>
      </w:r>
      <w:r w:rsidR="002147F7" w:rsidRPr="00032333">
        <w:rPr>
          <w:b/>
          <w:bCs/>
          <w:i/>
          <w:sz w:val="20"/>
          <w:szCs w:val="20"/>
        </w:rPr>
        <w:t>z otoczeniem społecz</w:t>
      </w:r>
      <w:r w:rsidR="00620BAB" w:rsidRPr="00032333">
        <w:rPr>
          <w:b/>
          <w:bCs/>
          <w:i/>
          <w:sz w:val="20"/>
          <w:szCs w:val="20"/>
        </w:rPr>
        <w:t>no-</w:t>
      </w:r>
      <w:r w:rsidR="00B13DDF" w:rsidRPr="00032333">
        <w:rPr>
          <w:b/>
          <w:bCs/>
          <w:i/>
          <w:sz w:val="20"/>
          <w:szCs w:val="20"/>
        </w:rPr>
        <w:t>go</w:t>
      </w:r>
      <w:r w:rsidR="0092341A" w:rsidRPr="00032333">
        <w:rPr>
          <w:b/>
          <w:bCs/>
          <w:i/>
          <w:sz w:val="20"/>
          <w:szCs w:val="20"/>
        </w:rPr>
        <w:t>spo</w:t>
      </w:r>
      <w:r w:rsidR="00B13DDF" w:rsidRPr="00032333">
        <w:rPr>
          <w:b/>
          <w:bCs/>
          <w:i/>
          <w:sz w:val="20"/>
          <w:szCs w:val="20"/>
        </w:rPr>
        <w:t>darczym</w:t>
      </w:r>
    </w:p>
    <w:bookmarkEnd w:id="0"/>
    <w:p w14:paraId="5D19FFF8" w14:textId="77777777" w:rsidR="00D609C0" w:rsidRPr="00032333" w:rsidRDefault="00D609C0" w:rsidP="007C39FA">
      <w:pPr>
        <w:pStyle w:val="Default"/>
        <w:jc w:val="center"/>
        <w:rPr>
          <w:sz w:val="20"/>
          <w:szCs w:val="20"/>
        </w:rPr>
      </w:pPr>
    </w:p>
    <w:p w14:paraId="497DB671" w14:textId="77777777" w:rsidR="00D609C0" w:rsidRPr="00032333" w:rsidRDefault="00D609C0" w:rsidP="003E3192">
      <w:pPr>
        <w:pStyle w:val="Default"/>
        <w:jc w:val="both"/>
        <w:rPr>
          <w:sz w:val="20"/>
          <w:szCs w:val="20"/>
        </w:rPr>
      </w:pPr>
    </w:p>
    <w:p w14:paraId="76CCF5B9" w14:textId="77777777" w:rsidR="005D61C5" w:rsidRPr="00032333" w:rsidRDefault="005D61C5" w:rsidP="008B702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32333">
        <w:rPr>
          <w:b/>
          <w:sz w:val="20"/>
          <w:szCs w:val="20"/>
        </w:rPr>
        <w:t>Postanowienia ogólne</w:t>
      </w:r>
    </w:p>
    <w:p w14:paraId="2FFBB0E5" w14:textId="77777777" w:rsidR="005D61C5" w:rsidRPr="00032333" w:rsidRDefault="005D61C5" w:rsidP="003E319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5BE103D" w14:textId="58337884" w:rsidR="005D61C5" w:rsidRPr="00032333" w:rsidRDefault="005D61C5" w:rsidP="008B702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32333">
        <w:rPr>
          <w:b/>
          <w:sz w:val="20"/>
          <w:szCs w:val="20"/>
        </w:rPr>
        <w:t>§1</w:t>
      </w:r>
    </w:p>
    <w:p w14:paraId="49A34568" w14:textId="77777777" w:rsidR="008B7023" w:rsidRPr="00032333" w:rsidRDefault="008B7023" w:rsidP="008B702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00417D14" w14:textId="4659F115" w:rsidR="005A6E56" w:rsidRPr="00032333" w:rsidRDefault="000227D9" w:rsidP="000227D9">
      <w:pPr>
        <w:pStyle w:val="Akapitzlist"/>
        <w:numPr>
          <w:ilvl w:val="0"/>
          <w:numId w:val="2"/>
        </w:numPr>
        <w:ind w:left="284" w:hanging="284"/>
        <w:jc w:val="both"/>
        <w:rPr>
          <w:bCs/>
          <w:i/>
          <w:sz w:val="20"/>
          <w:szCs w:val="20"/>
        </w:rPr>
      </w:pPr>
      <w:r w:rsidRPr="00032333">
        <w:rPr>
          <w:bCs/>
          <w:sz w:val="20"/>
          <w:szCs w:val="20"/>
        </w:rPr>
        <w:t xml:space="preserve">Polityka </w:t>
      </w:r>
      <w:r w:rsidRPr="00032333">
        <w:rPr>
          <w:bCs/>
          <w:i/>
          <w:sz w:val="20"/>
          <w:szCs w:val="20"/>
        </w:rPr>
        <w:t>współpracy Wyższej Szkoły Inżynierii i Zdrowia w Wars</w:t>
      </w:r>
      <w:r w:rsidR="00032333">
        <w:rPr>
          <w:bCs/>
          <w:i/>
          <w:sz w:val="20"/>
          <w:szCs w:val="20"/>
        </w:rPr>
        <w:t xml:space="preserve">zawie </w:t>
      </w:r>
      <w:r w:rsidR="0043599B" w:rsidRPr="00032333">
        <w:rPr>
          <w:bCs/>
          <w:i/>
          <w:sz w:val="20"/>
          <w:szCs w:val="20"/>
        </w:rPr>
        <w:t>z otoczeniem społeczno-</w:t>
      </w:r>
      <w:r w:rsidRPr="00032333">
        <w:rPr>
          <w:bCs/>
          <w:i/>
          <w:sz w:val="20"/>
          <w:szCs w:val="20"/>
        </w:rPr>
        <w:t xml:space="preserve">gospodarczym </w:t>
      </w:r>
      <w:r w:rsidRPr="00032333">
        <w:rPr>
          <w:bCs/>
          <w:sz w:val="20"/>
          <w:szCs w:val="20"/>
        </w:rPr>
        <w:t>zakłada</w:t>
      </w:r>
      <w:r w:rsidRPr="00032333">
        <w:rPr>
          <w:bCs/>
          <w:i/>
          <w:sz w:val="20"/>
          <w:szCs w:val="20"/>
        </w:rPr>
        <w:t xml:space="preserve"> </w:t>
      </w:r>
      <w:r w:rsidR="00C14E8A" w:rsidRPr="00032333">
        <w:rPr>
          <w:bCs/>
          <w:sz w:val="20"/>
          <w:szCs w:val="20"/>
        </w:rPr>
        <w:t>integrację</w:t>
      </w:r>
      <w:r w:rsidR="005A6E56" w:rsidRPr="00032333">
        <w:rPr>
          <w:bCs/>
          <w:sz w:val="20"/>
          <w:szCs w:val="20"/>
        </w:rPr>
        <w:t xml:space="preserve"> uczel</w:t>
      </w:r>
      <w:r w:rsidR="00364339" w:rsidRPr="00032333">
        <w:rPr>
          <w:bCs/>
          <w:sz w:val="20"/>
          <w:szCs w:val="20"/>
        </w:rPr>
        <w:t xml:space="preserve">ni z regionalnym rynkiem pracy, </w:t>
      </w:r>
      <w:r w:rsidRPr="00032333">
        <w:rPr>
          <w:bCs/>
          <w:sz w:val="20"/>
          <w:szCs w:val="20"/>
        </w:rPr>
        <w:t>środowiskiem gospodarczym oraz otoczeniem społecznym.</w:t>
      </w:r>
    </w:p>
    <w:p w14:paraId="47EFD078" w14:textId="5BB372BA" w:rsidR="004F1B49" w:rsidRPr="00032333" w:rsidRDefault="000227D9" w:rsidP="000227D9">
      <w:pPr>
        <w:pStyle w:val="Akapitzlist"/>
        <w:numPr>
          <w:ilvl w:val="0"/>
          <w:numId w:val="2"/>
        </w:numPr>
        <w:ind w:left="284" w:hanging="284"/>
        <w:jc w:val="both"/>
        <w:rPr>
          <w:bCs/>
          <w:i/>
          <w:sz w:val="20"/>
          <w:szCs w:val="20"/>
        </w:rPr>
      </w:pPr>
      <w:r w:rsidRPr="00032333">
        <w:rPr>
          <w:bCs/>
          <w:sz w:val="20"/>
          <w:szCs w:val="20"/>
        </w:rPr>
        <w:t xml:space="preserve">Realizacja </w:t>
      </w:r>
      <w:r w:rsidRPr="00032333">
        <w:rPr>
          <w:bCs/>
          <w:i/>
          <w:sz w:val="20"/>
          <w:szCs w:val="20"/>
        </w:rPr>
        <w:t>Polityki</w:t>
      </w:r>
      <w:r w:rsidRPr="00032333">
        <w:rPr>
          <w:bCs/>
          <w:sz w:val="20"/>
          <w:szCs w:val="20"/>
        </w:rPr>
        <w:t xml:space="preserve"> </w:t>
      </w:r>
      <w:r w:rsidR="00607E80" w:rsidRPr="00032333">
        <w:rPr>
          <w:bCs/>
          <w:i/>
          <w:sz w:val="20"/>
          <w:szCs w:val="20"/>
        </w:rPr>
        <w:t xml:space="preserve">współpracy </w:t>
      </w:r>
      <w:r w:rsidRPr="00032333">
        <w:rPr>
          <w:bCs/>
          <w:sz w:val="20"/>
          <w:szCs w:val="20"/>
        </w:rPr>
        <w:t>ma na celu umiejscowienie Wyższej Szkoły Inżynierii i Zdrowia</w:t>
      </w:r>
      <w:r w:rsidRPr="00032333">
        <w:rPr>
          <w:bCs/>
          <w:i/>
          <w:sz w:val="20"/>
          <w:szCs w:val="20"/>
        </w:rPr>
        <w:t xml:space="preserve"> </w:t>
      </w:r>
      <w:r w:rsidRPr="00032333">
        <w:rPr>
          <w:bCs/>
          <w:sz w:val="20"/>
          <w:szCs w:val="20"/>
        </w:rPr>
        <w:t xml:space="preserve">w </w:t>
      </w:r>
      <w:r w:rsidR="00C255F3" w:rsidRPr="00032333">
        <w:rPr>
          <w:bCs/>
          <w:sz w:val="20"/>
          <w:szCs w:val="20"/>
        </w:rPr>
        <w:t xml:space="preserve"> otoczeniu</w:t>
      </w:r>
      <w:r w:rsidRPr="00032333">
        <w:rPr>
          <w:bCs/>
          <w:sz w:val="20"/>
          <w:szCs w:val="20"/>
        </w:rPr>
        <w:t xml:space="preserve"> </w:t>
      </w:r>
      <w:r w:rsidR="00C255F3" w:rsidRPr="00032333">
        <w:rPr>
          <w:bCs/>
          <w:sz w:val="20"/>
          <w:szCs w:val="20"/>
        </w:rPr>
        <w:t>społeczno-gospodarczym</w:t>
      </w:r>
      <w:r w:rsidR="004F1B49" w:rsidRPr="00032333">
        <w:rPr>
          <w:bCs/>
          <w:sz w:val="20"/>
          <w:szCs w:val="20"/>
        </w:rPr>
        <w:t xml:space="preserve"> regionu, poprzez stworzenie </w:t>
      </w:r>
      <w:r w:rsidRPr="00032333">
        <w:rPr>
          <w:bCs/>
          <w:sz w:val="20"/>
          <w:szCs w:val="20"/>
        </w:rPr>
        <w:t xml:space="preserve">sprzyjających </w:t>
      </w:r>
      <w:r w:rsidR="004F1B49" w:rsidRPr="00032333">
        <w:rPr>
          <w:bCs/>
          <w:sz w:val="20"/>
          <w:szCs w:val="20"/>
        </w:rPr>
        <w:t xml:space="preserve">temu </w:t>
      </w:r>
      <w:r w:rsidRPr="00032333">
        <w:rPr>
          <w:bCs/>
          <w:sz w:val="20"/>
          <w:szCs w:val="20"/>
        </w:rPr>
        <w:t xml:space="preserve">narzędzi i </w:t>
      </w:r>
      <w:r w:rsidR="004F1B49" w:rsidRPr="00032333">
        <w:rPr>
          <w:bCs/>
          <w:sz w:val="20"/>
          <w:szCs w:val="20"/>
        </w:rPr>
        <w:t xml:space="preserve">mechanizmów </w:t>
      </w:r>
      <w:r w:rsidR="003C39D5" w:rsidRPr="00032333">
        <w:rPr>
          <w:bCs/>
          <w:sz w:val="20"/>
          <w:szCs w:val="20"/>
        </w:rPr>
        <w:t>współdziałania</w:t>
      </w:r>
      <w:r w:rsidR="00607E80" w:rsidRPr="00032333">
        <w:rPr>
          <w:bCs/>
          <w:sz w:val="20"/>
          <w:szCs w:val="20"/>
        </w:rPr>
        <w:t>.</w:t>
      </w:r>
    </w:p>
    <w:p w14:paraId="34580963" w14:textId="3AF0E7F0" w:rsidR="00485D04" w:rsidRPr="00032333" w:rsidRDefault="000227D9" w:rsidP="002F41A4">
      <w:pPr>
        <w:pStyle w:val="Akapitzlist"/>
        <w:numPr>
          <w:ilvl w:val="0"/>
          <w:numId w:val="2"/>
        </w:numPr>
        <w:ind w:left="284" w:hanging="284"/>
        <w:jc w:val="both"/>
        <w:rPr>
          <w:bCs/>
          <w:sz w:val="20"/>
          <w:szCs w:val="20"/>
        </w:rPr>
      </w:pPr>
      <w:r w:rsidRPr="00032333">
        <w:rPr>
          <w:bCs/>
          <w:i/>
          <w:sz w:val="20"/>
          <w:szCs w:val="20"/>
        </w:rPr>
        <w:t>Polityka</w:t>
      </w:r>
      <w:r w:rsidRPr="00032333">
        <w:rPr>
          <w:bCs/>
          <w:sz w:val="20"/>
          <w:szCs w:val="20"/>
        </w:rPr>
        <w:t xml:space="preserve"> </w:t>
      </w:r>
      <w:r w:rsidR="00607E80" w:rsidRPr="00032333">
        <w:rPr>
          <w:bCs/>
          <w:i/>
          <w:sz w:val="20"/>
          <w:szCs w:val="20"/>
        </w:rPr>
        <w:t xml:space="preserve">współpracy </w:t>
      </w:r>
      <w:r w:rsidR="00364339" w:rsidRPr="00032333">
        <w:rPr>
          <w:bCs/>
          <w:sz w:val="20"/>
          <w:szCs w:val="20"/>
        </w:rPr>
        <w:t>zakłada otwarty charakter współpracy pomiędzy uczel</w:t>
      </w:r>
      <w:r w:rsidR="0043599B" w:rsidRPr="00032333">
        <w:rPr>
          <w:bCs/>
          <w:sz w:val="20"/>
          <w:szCs w:val="20"/>
        </w:rPr>
        <w:t>nią, a środowiskiem społeczno-</w:t>
      </w:r>
      <w:r w:rsidR="00364339" w:rsidRPr="00032333">
        <w:rPr>
          <w:bCs/>
          <w:sz w:val="20"/>
          <w:szCs w:val="20"/>
        </w:rPr>
        <w:t>gospodarczym</w:t>
      </w:r>
      <w:r w:rsidR="00450AEA" w:rsidRPr="00032333">
        <w:rPr>
          <w:bCs/>
          <w:sz w:val="20"/>
          <w:szCs w:val="20"/>
        </w:rPr>
        <w:t>,</w:t>
      </w:r>
      <w:r w:rsidR="00364339" w:rsidRPr="00032333">
        <w:rPr>
          <w:bCs/>
          <w:sz w:val="20"/>
          <w:szCs w:val="20"/>
        </w:rPr>
        <w:t xml:space="preserve"> nakierowanej na innowacyjne działania, budowanie sieci powiązań</w:t>
      </w:r>
      <w:r w:rsidR="00AA2170" w:rsidRPr="00032333">
        <w:rPr>
          <w:bCs/>
          <w:sz w:val="20"/>
          <w:szCs w:val="20"/>
        </w:rPr>
        <w:t xml:space="preserve"> z przedsiębiorcami, instytucjami biznesu, p</w:t>
      </w:r>
      <w:r w:rsidR="00D720C7" w:rsidRPr="00032333">
        <w:rPr>
          <w:bCs/>
          <w:sz w:val="20"/>
          <w:szCs w:val="20"/>
        </w:rPr>
        <w:t>odmiotami</w:t>
      </w:r>
      <w:r w:rsidR="00AA2170" w:rsidRPr="00032333">
        <w:rPr>
          <w:bCs/>
          <w:sz w:val="20"/>
          <w:szCs w:val="20"/>
        </w:rPr>
        <w:t xml:space="preserve"> naukowymi, </w:t>
      </w:r>
      <w:r w:rsidR="00D720C7" w:rsidRPr="00032333">
        <w:rPr>
          <w:bCs/>
          <w:sz w:val="20"/>
          <w:szCs w:val="20"/>
        </w:rPr>
        <w:t xml:space="preserve">placówkami </w:t>
      </w:r>
      <w:r w:rsidR="00AA2170" w:rsidRPr="00032333">
        <w:rPr>
          <w:bCs/>
          <w:sz w:val="20"/>
          <w:szCs w:val="20"/>
        </w:rPr>
        <w:t>oświatowymi</w:t>
      </w:r>
      <w:r w:rsidR="00364339" w:rsidRPr="00032333">
        <w:rPr>
          <w:bCs/>
          <w:sz w:val="20"/>
          <w:szCs w:val="20"/>
        </w:rPr>
        <w:t xml:space="preserve">, </w:t>
      </w:r>
      <w:r w:rsidR="00D720C7" w:rsidRPr="00032333">
        <w:rPr>
          <w:bCs/>
          <w:sz w:val="20"/>
          <w:szCs w:val="20"/>
        </w:rPr>
        <w:t xml:space="preserve">administracją </w:t>
      </w:r>
      <w:r w:rsidR="003506B2" w:rsidRPr="00032333">
        <w:rPr>
          <w:bCs/>
          <w:sz w:val="20"/>
          <w:szCs w:val="20"/>
        </w:rPr>
        <w:t>samorządową</w:t>
      </w:r>
      <w:r w:rsidR="00D720C7" w:rsidRPr="00032333">
        <w:rPr>
          <w:bCs/>
          <w:sz w:val="20"/>
          <w:szCs w:val="20"/>
        </w:rPr>
        <w:t xml:space="preserve">, </w:t>
      </w:r>
      <w:r w:rsidR="00364339" w:rsidRPr="00032333">
        <w:rPr>
          <w:bCs/>
          <w:sz w:val="20"/>
          <w:szCs w:val="20"/>
        </w:rPr>
        <w:t>diagnozowanie i r</w:t>
      </w:r>
      <w:r w:rsidR="00C255F3" w:rsidRPr="00032333">
        <w:rPr>
          <w:bCs/>
          <w:sz w:val="20"/>
          <w:szCs w:val="20"/>
        </w:rPr>
        <w:t>ozwią</w:t>
      </w:r>
      <w:r w:rsidR="00364339" w:rsidRPr="00032333">
        <w:rPr>
          <w:bCs/>
          <w:sz w:val="20"/>
          <w:szCs w:val="20"/>
        </w:rPr>
        <w:t>zywanie ważnych problemów społecznych.</w:t>
      </w:r>
    </w:p>
    <w:p w14:paraId="22938D5B" w14:textId="02AC7174" w:rsidR="00E713CE" w:rsidRPr="00032333" w:rsidRDefault="003506B2" w:rsidP="00450AEA">
      <w:pPr>
        <w:pStyle w:val="Akapitzlist"/>
        <w:numPr>
          <w:ilvl w:val="0"/>
          <w:numId w:val="2"/>
        </w:numPr>
        <w:ind w:left="284" w:hanging="284"/>
        <w:jc w:val="both"/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>Partnerstwo</w:t>
      </w:r>
      <w:r w:rsidR="00E713CE" w:rsidRPr="00032333">
        <w:rPr>
          <w:bCs/>
          <w:sz w:val="20"/>
          <w:szCs w:val="20"/>
        </w:rPr>
        <w:t xml:space="preserve"> uczelni </w:t>
      </w:r>
      <w:r w:rsidR="00450AEA" w:rsidRPr="00032333">
        <w:rPr>
          <w:bCs/>
          <w:sz w:val="20"/>
          <w:szCs w:val="20"/>
        </w:rPr>
        <w:t xml:space="preserve">wyższej </w:t>
      </w:r>
      <w:r w:rsidR="00E713CE" w:rsidRPr="00032333">
        <w:rPr>
          <w:bCs/>
          <w:sz w:val="20"/>
          <w:szCs w:val="20"/>
        </w:rPr>
        <w:t xml:space="preserve">z otoczeniem </w:t>
      </w:r>
      <w:r w:rsidRPr="00032333">
        <w:rPr>
          <w:bCs/>
          <w:sz w:val="20"/>
          <w:szCs w:val="20"/>
        </w:rPr>
        <w:t xml:space="preserve">należy traktować </w:t>
      </w:r>
      <w:r w:rsidR="00E713CE" w:rsidRPr="00032333">
        <w:rPr>
          <w:bCs/>
          <w:sz w:val="20"/>
          <w:szCs w:val="20"/>
        </w:rPr>
        <w:t>jako proces ciągł</w:t>
      </w:r>
      <w:r w:rsidRPr="00032333">
        <w:rPr>
          <w:bCs/>
          <w:sz w:val="20"/>
          <w:szCs w:val="20"/>
        </w:rPr>
        <w:t>y</w:t>
      </w:r>
      <w:r w:rsidR="000305F6" w:rsidRPr="00032333">
        <w:rPr>
          <w:bCs/>
          <w:sz w:val="20"/>
          <w:szCs w:val="20"/>
        </w:rPr>
        <w:t>,</w:t>
      </w:r>
      <w:r w:rsidRPr="00032333">
        <w:rPr>
          <w:bCs/>
          <w:sz w:val="20"/>
          <w:szCs w:val="20"/>
        </w:rPr>
        <w:t xml:space="preserve"> u podstaw którego leży</w:t>
      </w:r>
      <w:r w:rsidR="00E713CE" w:rsidRPr="00032333">
        <w:rPr>
          <w:bCs/>
          <w:sz w:val="20"/>
          <w:szCs w:val="20"/>
        </w:rPr>
        <w:t xml:space="preserve"> identyfikacja</w:t>
      </w:r>
      <w:r w:rsidR="00450AEA" w:rsidRPr="00032333">
        <w:rPr>
          <w:bCs/>
          <w:sz w:val="20"/>
          <w:szCs w:val="20"/>
        </w:rPr>
        <w:t xml:space="preserve"> </w:t>
      </w:r>
      <w:r w:rsidR="00E713CE" w:rsidRPr="00032333">
        <w:rPr>
          <w:bCs/>
          <w:sz w:val="20"/>
          <w:szCs w:val="20"/>
        </w:rPr>
        <w:t>podmiotów działających w otoczeniu uczelni</w:t>
      </w:r>
      <w:r w:rsidR="000305F6" w:rsidRPr="00032333">
        <w:rPr>
          <w:bCs/>
          <w:sz w:val="20"/>
          <w:szCs w:val="20"/>
        </w:rPr>
        <w:t xml:space="preserve">, a dalej </w:t>
      </w:r>
      <w:r w:rsidR="00E713CE" w:rsidRPr="00032333">
        <w:rPr>
          <w:bCs/>
          <w:sz w:val="20"/>
          <w:szCs w:val="20"/>
        </w:rPr>
        <w:t>rozpoczęcie z nimi współ</w:t>
      </w:r>
      <w:r w:rsidR="000305F6" w:rsidRPr="00032333">
        <w:rPr>
          <w:bCs/>
          <w:sz w:val="20"/>
          <w:szCs w:val="20"/>
        </w:rPr>
        <w:t xml:space="preserve">pracy </w:t>
      </w:r>
      <w:r w:rsidR="00450AEA" w:rsidRPr="00032333">
        <w:rPr>
          <w:bCs/>
          <w:sz w:val="20"/>
          <w:szCs w:val="20"/>
        </w:rPr>
        <w:br/>
      </w:r>
      <w:r w:rsidR="000305F6" w:rsidRPr="00032333">
        <w:rPr>
          <w:bCs/>
          <w:sz w:val="20"/>
          <w:szCs w:val="20"/>
        </w:rPr>
        <w:t>w obs</w:t>
      </w:r>
      <w:r w:rsidR="00CC0ECF" w:rsidRPr="00032333">
        <w:rPr>
          <w:bCs/>
          <w:sz w:val="20"/>
          <w:szCs w:val="20"/>
        </w:rPr>
        <w:t xml:space="preserve">zarach wskazanych w niniejszej </w:t>
      </w:r>
      <w:r w:rsidR="00CC0ECF" w:rsidRPr="00032333">
        <w:rPr>
          <w:bCs/>
          <w:i/>
          <w:sz w:val="20"/>
          <w:szCs w:val="20"/>
        </w:rPr>
        <w:t>Polityce</w:t>
      </w:r>
      <w:r w:rsidR="00607E80" w:rsidRPr="00032333">
        <w:rPr>
          <w:bCs/>
          <w:i/>
          <w:sz w:val="20"/>
          <w:szCs w:val="20"/>
        </w:rPr>
        <w:t xml:space="preserve"> współpracy</w:t>
      </w:r>
      <w:r w:rsidR="000305F6" w:rsidRPr="00032333">
        <w:rPr>
          <w:bCs/>
          <w:sz w:val="20"/>
          <w:szCs w:val="20"/>
        </w:rPr>
        <w:t>.</w:t>
      </w:r>
    </w:p>
    <w:p w14:paraId="36E635F0" w14:textId="48D1EAB1" w:rsidR="0028495A" w:rsidRPr="00032333" w:rsidRDefault="00A43F73" w:rsidP="00AB1C8D">
      <w:pPr>
        <w:pStyle w:val="Akapitzlist"/>
        <w:numPr>
          <w:ilvl w:val="0"/>
          <w:numId w:val="2"/>
        </w:numPr>
        <w:ind w:left="284" w:hanging="284"/>
        <w:jc w:val="both"/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 xml:space="preserve">Współpraca uczelni </w:t>
      </w:r>
      <w:r w:rsidR="00743F0E" w:rsidRPr="00032333">
        <w:rPr>
          <w:bCs/>
          <w:sz w:val="20"/>
          <w:szCs w:val="20"/>
        </w:rPr>
        <w:t xml:space="preserve">z </w:t>
      </w:r>
      <w:r w:rsidR="0043599B" w:rsidRPr="00032333">
        <w:rPr>
          <w:bCs/>
          <w:sz w:val="20"/>
          <w:szCs w:val="20"/>
        </w:rPr>
        <w:t>otoczeniem społeczno-</w:t>
      </w:r>
      <w:r w:rsidR="00743F0E" w:rsidRPr="00032333">
        <w:rPr>
          <w:bCs/>
          <w:sz w:val="20"/>
          <w:szCs w:val="20"/>
        </w:rPr>
        <w:t>gospodarczym</w:t>
      </w:r>
      <w:r w:rsidR="00743F0E" w:rsidRPr="00032333">
        <w:rPr>
          <w:bCs/>
          <w:i/>
          <w:sz w:val="20"/>
          <w:szCs w:val="20"/>
        </w:rPr>
        <w:t xml:space="preserve"> </w:t>
      </w:r>
      <w:r w:rsidRPr="00032333">
        <w:rPr>
          <w:bCs/>
          <w:sz w:val="20"/>
          <w:szCs w:val="20"/>
        </w:rPr>
        <w:t>powinna być rozwijana i rozszerzana o nowe obszary</w:t>
      </w:r>
      <w:r w:rsidR="00743F0E" w:rsidRPr="00032333">
        <w:rPr>
          <w:bCs/>
          <w:sz w:val="20"/>
          <w:szCs w:val="20"/>
        </w:rPr>
        <w:t xml:space="preserve"> tak, by zarówno w ujęciu całościowym, jak i w odniesieniu do </w:t>
      </w:r>
      <w:r w:rsidR="0028495A" w:rsidRPr="00032333">
        <w:rPr>
          <w:bCs/>
          <w:sz w:val="20"/>
          <w:szCs w:val="20"/>
        </w:rPr>
        <w:t xml:space="preserve">danego kierunku studiów </w:t>
      </w:r>
      <w:r w:rsidR="00743F0E" w:rsidRPr="00032333">
        <w:rPr>
          <w:bCs/>
          <w:sz w:val="20"/>
          <w:szCs w:val="20"/>
        </w:rPr>
        <w:t xml:space="preserve">istniała </w:t>
      </w:r>
      <w:r w:rsidR="0028495A" w:rsidRPr="00032333">
        <w:rPr>
          <w:bCs/>
          <w:sz w:val="20"/>
          <w:szCs w:val="20"/>
        </w:rPr>
        <w:t>aktywn</w:t>
      </w:r>
      <w:r w:rsidR="00743F0E" w:rsidRPr="00032333">
        <w:rPr>
          <w:bCs/>
          <w:sz w:val="20"/>
          <w:szCs w:val="20"/>
        </w:rPr>
        <w:t>a</w:t>
      </w:r>
      <w:r w:rsidR="0028495A" w:rsidRPr="00032333">
        <w:rPr>
          <w:bCs/>
          <w:sz w:val="20"/>
          <w:szCs w:val="20"/>
        </w:rPr>
        <w:t>, usystematyzowan</w:t>
      </w:r>
      <w:r w:rsidR="00743F0E" w:rsidRPr="00032333">
        <w:rPr>
          <w:bCs/>
          <w:sz w:val="20"/>
          <w:szCs w:val="20"/>
        </w:rPr>
        <w:t>a</w:t>
      </w:r>
      <w:r w:rsidR="0028495A" w:rsidRPr="00032333">
        <w:rPr>
          <w:bCs/>
          <w:sz w:val="20"/>
          <w:szCs w:val="20"/>
        </w:rPr>
        <w:t xml:space="preserve"> współprac</w:t>
      </w:r>
      <w:r w:rsidR="00422766" w:rsidRPr="00032333">
        <w:rPr>
          <w:bCs/>
          <w:sz w:val="20"/>
          <w:szCs w:val="20"/>
        </w:rPr>
        <w:t>a</w:t>
      </w:r>
      <w:r w:rsidR="0028495A" w:rsidRPr="00032333">
        <w:rPr>
          <w:bCs/>
          <w:sz w:val="20"/>
          <w:szCs w:val="20"/>
        </w:rPr>
        <w:t xml:space="preserve"> z </w:t>
      </w:r>
      <w:r w:rsidR="00743F0E" w:rsidRPr="00032333">
        <w:rPr>
          <w:bCs/>
          <w:sz w:val="20"/>
          <w:szCs w:val="20"/>
        </w:rPr>
        <w:t xml:space="preserve">podmiotami </w:t>
      </w:r>
      <w:r w:rsidR="0028495A" w:rsidRPr="00032333">
        <w:rPr>
          <w:bCs/>
          <w:sz w:val="20"/>
          <w:szCs w:val="20"/>
        </w:rPr>
        <w:t>otoczenia społeczno-gospodarczego, prowadzącymi działalność w zakresie zbieżnym z danym kierunkiem studió</w:t>
      </w:r>
      <w:r w:rsidR="00C255F3" w:rsidRPr="00032333">
        <w:rPr>
          <w:bCs/>
          <w:sz w:val="20"/>
          <w:szCs w:val="20"/>
        </w:rPr>
        <w:t>w i</w:t>
      </w:r>
      <w:r w:rsidR="00743F0E" w:rsidRPr="00032333">
        <w:rPr>
          <w:bCs/>
          <w:sz w:val="20"/>
          <w:szCs w:val="20"/>
        </w:rPr>
        <w:t>/lub podejmującymi inicjatywy w zakresie zainteresowań uczelni.</w:t>
      </w:r>
    </w:p>
    <w:p w14:paraId="5F019511" w14:textId="7A9AE15A" w:rsidR="00485D04" w:rsidRPr="00032333" w:rsidRDefault="00485D04" w:rsidP="00032333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581F38E2" w14:textId="7DA90849" w:rsidR="005D61C5" w:rsidRPr="00032333" w:rsidRDefault="005D61C5" w:rsidP="008B702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32333">
        <w:rPr>
          <w:b/>
          <w:sz w:val="20"/>
          <w:szCs w:val="20"/>
        </w:rPr>
        <w:t>§2</w:t>
      </w:r>
    </w:p>
    <w:p w14:paraId="58AFC35E" w14:textId="77777777" w:rsidR="00D94A3A" w:rsidRPr="00032333" w:rsidRDefault="00D94A3A" w:rsidP="008B702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40D615C9" w14:textId="41F7BECB" w:rsidR="005D61C5" w:rsidRPr="00032333" w:rsidRDefault="005D61C5" w:rsidP="003E3192">
      <w:pPr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032333">
        <w:rPr>
          <w:rFonts w:eastAsia="Calibri"/>
          <w:sz w:val="20"/>
          <w:szCs w:val="20"/>
          <w:lang w:eastAsia="en-US"/>
        </w:rPr>
        <w:t xml:space="preserve">Użyte w niniejszym </w:t>
      </w:r>
      <w:r w:rsidR="00422766" w:rsidRPr="00032333">
        <w:rPr>
          <w:rFonts w:eastAsia="Calibri"/>
          <w:sz w:val="20"/>
          <w:szCs w:val="20"/>
          <w:lang w:eastAsia="en-US"/>
        </w:rPr>
        <w:t xml:space="preserve">dokumencie </w:t>
      </w:r>
      <w:r w:rsidRPr="00032333">
        <w:rPr>
          <w:rFonts w:eastAsia="Calibri"/>
          <w:sz w:val="20"/>
          <w:szCs w:val="20"/>
          <w:lang w:eastAsia="en-US"/>
        </w:rPr>
        <w:t>określenia należy rozumieć:</w:t>
      </w:r>
    </w:p>
    <w:p w14:paraId="700E9822" w14:textId="2147BFD7" w:rsidR="005D61C5" w:rsidRPr="00032333" w:rsidRDefault="005D61C5" w:rsidP="002D0451">
      <w:pPr>
        <w:numPr>
          <w:ilvl w:val="0"/>
          <w:numId w:val="1"/>
        </w:numPr>
        <w:spacing w:after="200"/>
        <w:ind w:left="714" w:hanging="357"/>
        <w:jc w:val="both"/>
        <w:rPr>
          <w:rFonts w:eastAsia="Calibri"/>
          <w:sz w:val="20"/>
          <w:szCs w:val="20"/>
          <w:lang w:eastAsia="en-US"/>
        </w:rPr>
      </w:pPr>
      <w:r w:rsidRPr="00032333">
        <w:rPr>
          <w:rFonts w:eastAsia="Calibri"/>
          <w:sz w:val="20"/>
          <w:szCs w:val="20"/>
          <w:lang w:eastAsia="en-US"/>
        </w:rPr>
        <w:t>Uczelnia – Wyższa Szkoła I</w:t>
      </w:r>
      <w:r w:rsidR="0032644E" w:rsidRPr="00032333">
        <w:rPr>
          <w:rFonts w:eastAsia="Calibri"/>
          <w:sz w:val="20"/>
          <w:szCs w:val="20"/>
          <w:lang w:eastAsia="en-US"/>
        </w:rPr>
        <w:t>nżynierii i Zdrowia w Warszawie;</w:t>
      </w:r>
    </w:p>
    <w:p w14:paraId="7AEF4191" w14:textId="497F79F8" w:rsidR="005D61C5" w:rsidRPr="00032333" w:rsidRDefault="0043599B" w:rsidP="00C14E8A">
      <w:pPr>
        <w:numPr>
          <w:ilvl w:val="0"/>
          <w:numId w:val="1"/>
        </w:numPr>
        <w:spacing w:after="200"/>
        <w:ind w:left="714" w:hanging="357"/>
        <w:jc w:val="both"/>
        <w:rPr>
          <w:rFonts w:eastAsia="Calibri"/>
          <w:sz w:val="20"/>
          <w:szCs w:val="20"/>
          <w:lang w:eastAsia="en-US"/>
        </w:rPr>
      </w:pPr>
      <w:r w:rsidRPr="00032333">
        <w:rPr>
          <w:rFonts w:eastAsia="Calibri"/>
          <w:sz w:val="20"/>
          <w:szCs w:val="20"/>
          <w:lang w:eastAsia="en-US"/>
        </w:rPr>
        <w:t>Otoczenie społeczno-</w:t>
      </w:r>
      <w:r w:rsidR="00616FB7" w:rsidRPr="00032333">
        <w:rPr>
          <w:rFonts w:eastAsia="Calibri"/>
          <w:sz w:val="20"/>
          <w:szCs w:val="20"/>
          <w:lang w:eastAsia="en-US"/>
        </w:rPr>
        <w:t>gospodarcze -</w:t>
      </w:r>
      <w:r w:rsidR="00CC1386" w:rsidRPr="00032333">
        <w:rPr>
          <w:rFonts w:eastAsia="Calibri"/>
          <w:sz w:val="20"/>
          <w:szCs w:val="20"/>
          <w:lang w:eastAsia="en-US"/>
        </w:rPr>
        <w:t xml:space="preserve"> </w:t>
      </w:r>
      <w:r w:rsidR="00FF6C49" w:rsidRPr="00032333">
        <w:rPr>
          <w:rFonts w:eastAsia="Calibri"/>
          <w:bCs/>
          <w:sz w:val="20"/>
          <w:szCs w:val="20"/>
          <w:lang w:eastAsia="en-US"/>
        </w:rPr>
        <w:t xml:space="preserve">instytucje realizujące cele społeczne, w tym cele edukacyjne, </w:t>
      </w:r>
      <w:r w:rsidR="00C14E8A" w:rsidRPr="00032333">
        <w:rPr>
          <w:rFonts w:eastAsia="Calibri"/>
          <w:bCs/>
          <w:sz w:val="20"/>
          <w:szCs w:val="20"/>
          <w:lang w:eastAsia="en-US"/>
        </w:rPr>
        <w:t>organizacje</w:t>
      </w:r>
      <w:r w:rsidR="00E75819" w:rsidRPr="00032333">
        <w:rPr>
          <w:rFonts w:eastAsia="Calibri"/>
          <w:bCs/>
          <w:sz w:val="20"/>
          <w:szCs w:val="20"/>
          <w:lang w:eastAsia="en-US"/>
        </w:rPr>
        <w:t xml:space="preserve"> i stowarzyszenia</w:t>
      </w:r>
      <w:r w:rsidR="00C14E8A" w:rsidRPr="00032333">
        <w:rPr>
          <w:rFonts w:eastAsia="Calibri"/>
          <w:bCs/>
          <w:sz w:val="20"/>
          <w:szCs w:val="20"/>
          <w:lang w:eastAsia="en-US"/>
        </w:rPr>
        <w:t xml:space="preserve">, przedsiębiorcy, </w:t>
      </w:r>
      <w:r w:rsidR="00FF6C49" w:rsidRPr="00032333">
        <w:rPr>
          <w:rFonts w:eastAsia="Calibri"/>
          <w:bCs/>
          <w:sz w:val="20"/>
          <w:szCs w:val="20"/>
          <w:lang w:eastAsia="en-US"/>
        </w:rPr>
        <w:t>oraz inne podmioty</w:t>
      </w:r>
      <w:r w:rsidR="00901F77" w:rsidRPr="00032333">
        <w:rPr>
          <w:rFonts w:eastAsia="Calibri"/>
          <w:bCs/>
          <w:sz w:val="20"/>
          <w:szCs w:val="20"/>
          <w:lang w:eastAsia="en-US"/>
        </w:rPr>
        <w:t xml:space="preserve"> </w:t>
      </w:r>
      <w:r w:rsidR="00FF6C49" w:rsidRPr="00032333">
        <w:rPr>
          <w:rFonts w:eastAsia="Calibri"/>
          <w:bCs/>
          <w:sz w:val="20"/>
          <w:szCs w:val="20"/>
          <w:lang w:eastAsia="en-US"/>
        </w:rPr>
        <w:t>funkcjonujące w biznesie</w:t>
      </w:r>
      <w:r w:rsidR="00E75819" w:rsidRPr="00032333">
        <w:rPr>
          <w:rFonts w:eastAsia="Calibri"/>
          <w:bCs/>
          <w:sz w:val="20"/>
          <w:szCs w:val="20"/>
          <w:lang w:eastAsia="en-US"/>
        </w:rPr>
        <w:t xml:space="preserve"> </w:t>
      </w:r>
      <w:r w:rsidR="004364C8" w:rsidRPr="00032333">
        <w:rPr>
          <w:rFonts w:eastAsia="Calibri"/>
          <w:sz w:val="20"/>
          <w:szCs w:val="20"/>
          <w:lang w:eastAsia="en-US"/>
        </w:rPr>
        <w:t xml:space="preserve">dla potrzeb niniejszej </w:t>
      </w:r>
      <w:r w:rsidR="00607E80" w:rsidRPr="00032333">
        <w:rPr>
          <w:rFonts w:eastAsia="Calibri"/>
          <w:i/>
          <w:sz w:val="20"/>
          <w:szCs w:val="20"/>
          <w:lang w:eastAsia="en-US"/>
        </w:rPr>
        <w:t>P</w:t>
      </w:r>
      <w:r w:rsidR="004364C8" w:rsidRPr="00032333">
        <w:rPr>
          <w:rFonts w:eastAsia="Calibri"/>
          <w:i/>
          <w:sz w:val="20"/>
          <w:szCs w:val="20"/>
          <w:lang w:eastAsia="en-US"/>
        </w:rPr>
        <w:t>olityki</w:t>
      </w:r>
      <w:r w:rsidR="00607E80" w:rsidRPr="00032333">
        <w:rPr>
          <w:rFonts w:eastAsia="Calibri"/>
          <w:i/>
          <w:sz w:val="20"/>
          <w:szCs w:val="20"/>
          <w:lang w:eastAsia="en-US"/>
        </w:rPr>
        <w:t xml:space="preserve"> współpracy</w:t>
      </w:r>
      <w:r w:rsidR="004364C8" w:rsidRPr="00032333">
        <w:rPr>
          <w:rFonts w:eastAsia="Calibri"/>
          <w:sz w:val="20"/>
          <w:szCs w:val="20"/>
          <w:lang w:eastAsia="en-US"/>
        </w:rPr>
        <w:t xml:space="preserve"> zwane „środowiskiem”</w:t>
      </w:r>
      <w:r w:rsidR="00FE2C76" w:rsidRPr="00032333">
        <w:rPr>
          <w:rFonts w:eastAsia="Calibri"/>
          <w:sz w:val="20"/>
          <w:szCs w:val="20"/>
          <w:lang w:eastAsia="en-US"/>
        </w:rPr>
        <w:t>.</w:t>
      </w:r>
    </w:p>
    <w:p w14:paraId="253E98A2" w14:textId="77777777" w:rsidR="00CA7DC3" w:rsidRPr="00032333" w:rsidRDefault="00CA7DC3" w:rsidP="003E3192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1B73233E" w14:textId="11FDA579" w:rsidR="005D61C5" w:rsidRPr="00032333" w:rsidRDefault="001A456A" w:rsidP="00CA7DC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32333">
        <w:rPr>
          <w:b/>
          <w:sz w:val="20"/>
          <w:szCs w:val="20"/>
        </w:rPr>
        <w:t xml:space="preserve">Organy i </w:t>
      </w:r>
      <w:r w:rsidR="0032644E" w:rsidRPr="00032333">
        <w:rPr>
          <w:b/>
          <w:sz w:val="20"/>
          <w:szCs w:val="20"/>
        </w:rPr>
        <w:t>jednostki</w:t>
      </w:r>
      <w:r w:rsidRPr="00032333">
        <w:rPr>
          <w:b/>
          <w:sz w:val="20"/>
          <w:szCs w:val="20"/>
        </w:rPr>
        <w:t xml:space="preserve"> administracyjne</w:t>
      </w:r>
      <w:r w:rsidR="00271086" w:rsidRPr="00032333">
        <w:rPr>
          <w:b/>
          <w:sz w:val="20"/>
          <w:szCs w:val="20"/>
        </w:rPr>
        <w:t xml:space="preserve"> </w:t>
      </w:r>
      <w:r w:rsidR="00133DF2" w:rsidRPr="00032333">
        <w:rPr>
          <w:b/>
          <w:sz w:val="20"/>
          <w:szCs w:val="20"/>
        </w:rPr>
        <w:t>realizujące politykę</w:t>
      </w:r>
    </w:p>
    <w:p w14:paraId="7F153E6F" w14:textId="77777777" w:rsidR="00D94A3A" w:rsidRPr="00032333" w:rsidRDefault="00D94A3A" w:rsidP="008B702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2B1BCDBA" w14:textId="26E71401" w:rsidR="0014124C" w:rsidRPr="00032333" w:rsidRDefault="0014124C" w:rsidP="008B702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32333">
        <w:rPr>
          <w:b/>
          <w:sz w:val="20"/>
          <w:szCs w:val="20"/>
        </w:rPr>
        <w:t>§3</w:t>
      </w:r>
    </w:p>
    <w:p w14:paraId="09F73332" w14:textId="77777777" w:rsidR="00450AEA" w:rsidRPr="00032333" w:rsidRDefault="00450AEA" w:rsidP="008B702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64B027FE" w14:textId="4E808F20" w:rsidR="00371B4A" w:rsidRPr="00032333" w:rsidRDefault="00133DF2" w:rsidP="002D0451">
      <w:pPr>
        <w:pStyle w:val="Akapitzlist"/>
        <w:numPr>
          <w:ilvl w:val="0"/>
          <w:numId w:val="3"/>
        </w:numPr>
        <w:ind w:left="284" w:hanging="284"/>
        <w:jc w:val="both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i/>
          <w:color w:val="000000"/>
          <w:sz w:val="20"/>
          <w:szCs w:val="20"/>
          <w:lang w:eastAsia="en-US"/>
        </w:rPr>
        <w:t>Polityka</w:t>
      </w:r>
      <w:r w:rsidR="00271086" w:rsidRPr="00032333">
        <w:rPr>
          <w:rFonts w:eastAsiaTheme="minorHAnsi"/>
          <w:bCs/>
          <w:i/>
          <w:color w:val="000000"/>
          <w:sz w:val="20"/>
          <w:szCs w:val="20"/>
          <w:lang w:eastAsia="en-US"/>
        </w:rPr>
        <w:t xml:space="preserve"> </w:t>
      </w:r>
      <w:r w:rsidR="00607E80" w:rsidRPr="00032333">
        <w:rPr>
          <w:rFonts w:eastAsiaTheme="minorHAnsi"/>
          <w:bCs/>
          <w:i/>
          <w:color w:val="000000"/>
          <w:sz w:val="20"/>
          <w:szCs w:val="20"/>
          <w:lang w:eastAsia="en-US"/>
        </w:rPr>
        <w:t>współpracy</w:t>
      </w:r>
      <w:r w:rsidR="00607E80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</w:t>
      </w:r>
      <w:r w:rsidR="00371B4A" w:rsidRPr="00032333">
        <w:rPr>
          <w:rFonts w:eastAsiaTheme="minorHAnsi"/>
          <w:bCs/>
          <w:color w:val="000000"/>
          <w:sz w:val="20"/>
          <w:szCs w:val="20"/>
          <w:lang w:eastAsia="en-US"/>
        </w:rPr>
        <w:t>ma charakter kompleksowy</w:t>
      </w:r>
      <w:r w:rsidR="00450AEA" w:rsidRPr="00032333">
        <w:rPr>
          <w:rFonts w:eastAsiaTheme="minorHAnsi"/>
          <w:bCs/>
          <w:color w:val="000000"/>
          <w:sz w:val="20"/>
          <w:szCs w:val="20"/>
          <w:lang w:eastAsia="en-US"/>
        </w:rPr>
        <w:t>,</w:t>
      </w:r>
      <w:r w:rsidR="00C14E8A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co oznacza, że jest realizowana</w:t>
      </w:r>
      <w:r w:rsidR="00371B4A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przez:</w:t>
      </w:r>
    </w:p>
    <w:p w14:paraId="2B1F2040" w14:textId="36EE94AD" w:rsidR="00117AAF" w:rsidRPr="00032333" w:rsidRDefault="007105BF" w:rsidP="002D0451">
      <w:pPr>
        <w:pStyle w:val="Akapitzlist"/>
        <w:numPr>
          <w:ilvl w:val="0"/>
          <w:numId w:val="4"/>
        </w:numPr>
        <w:jc w:val="both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r</w:t>
      </w:r>
      <w:r w:rsidR="00371B4A" w:rsidRPr="00032333">
        <w:rPr>
          <w:rFonts w:eastAsiaTheme="minorHAnsi"/>
          <w:bCs/>
          <w:color w:val="000000"/>
          <w:sz w:val="20"/>
          <w:szCs w:val="20"/>
          <w:lang w:eastAsia="en-US"/>
        </w:rPr>
        <w:t>ektora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;</w:t>
      </w:r>
      <w:r w:rsidR="00371B4A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</w:t>
      </w:r>
    </w:p>
    <w:p w14:paraId="54FB29CB" w14:textId="21FEAE0E" w:rsidR="00371B4A" w:rsidRPr="00032333" w:rsidRDefault="00117AAF" w:rsidP="002D0451">
      <w:pPr>
        <w:pStyle w:val="Akapitzlist"/>
        <w:numPr>
          <w:ilvl w:val="0"/>
          <w:numId w:val="4"/>
        </w:numPr>
        <w:jc w:val="both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osoby pełniące funkcje kierownicze na uczelni</w:t>
      </w:r>
      <w:r w:rsidR="007105BF" w:rsidRPr="00032333">
        <w:rPr>
          <w:rFonts w:eastAsiaTheme="minorHAnsi"/>
          <w:bCs/>
          <w:color w:val="000000"/>
          <w:sz w:val="20"/>
          <w:szCs w:val="20"/>
          <w:lang w:eastAsia="en-US"/>
        </w:rPr>
        <w:t>;</w:t>
      </w:r>
    </w:p>
    <w:p w14:paraId="427F2783" w14:textId="570EDF20" w:rsidR="00371B4A" w:rsidRPr="00032333" w:rsidRDefault="00117AAF" w:rsidP="002D0451">
      <w:pPr>
        <w:pStyle w:val="Akapitzlist"/>
        <w:numPr>
          <w:ilvl w:val="0"/>
          <w:numId w:val="4"/>
        </w:numPr>
        <w:jc w:val="both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jednostki</w:t>
      </w:r>
      <w:r w:rsidR="00371B4A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administracyjne uczelni.</w:t>
      </w:r>
    </w:p>
    <w:p w14:paraId="3B4E25FD" w14:textId="77777777" w:rsidR="00CA7DC3" w:rsidRPr="00032333" w:rsidRDefault="00CA7DC3" w:rsidP="008B7023">
      <w:pPr>
        <w:pStyle w:val="Default"/>
        <w:jc w:val="center"/>
        <w:rPr>
          <w:b/>
          <w:bCs/>
          <w:sz w:val="20"/>
          <w:szCs w:val="20"/>
        </w:rPr>
      </w:pPr>
    </w:p>
    <w:p w14:paraId="0F8EE938" w14:textId="3CC2B8B7" w:rsidR="008B7023" w:rsidRPr="00032333" w:rsidRDefault="008B7023" w:rsidP="00776F34">
      <w:pPr>
        <w:pStyle w:val="Default"/>
        <w:rPr>
          <w:b/>
          <w:bCs/>
          <w:sz w:val="20"/>
          <w:szCs w:val="20"/>
        </w:rPr>
      </w:pPr>
    </w:p>
    <w:p w14:paraId="4A1EE4A2" w14:textId="31B33579" w:rsidR="008B7023" w:rsidRPr="00032333" w:rsidRDefault="008B7023" w:rsidP="008B7023">
      <w:pPr>
        <w:pStyle w:val="Default"/>
        <w:jc w:val="center"/>
        <w:rPr>
          <w:b/>
          <w:bCs/>
          <w:sz w:val="20"/>
          <w:szCs w:val="20"/>
        </w:rPr>
      </w:pPr>
      <w:r w:rsidRPr="00032333">
        <w:rPr>
          <w:b/>
          <w:bCs/>
          <w:sz w:val="20"/>
          <w:szCs w:val="20"/>
        </w:rPr>
        <w:t xml:space="preserve">Zakres, rodzaj </w:t>
      </w:r>
      <w:r w:rsidR="00423023" w:rsidRPr="00032333">
        <w:rPr>
          <w:b/>
          <w:bCs/>
          <w:sz w:val="20"/>
          <w:szCs w:val="20"/>
        </w:rPr>
        <w:t>współpracy</w:t>
      </w:r>
    </w:p>
    <w:p w14:paraId="4F2B45BB" w14:textId="190CC40D" w:rsidR="008B7023" w:rsidRPr="00032333" w:rsidRDefault="008B7023" w:rsidP="008B7023">
      <w:pPr>
        <w:pStyle w:val="Default"/>
        <w:rPr>
          <w:b/>
          <w:bCs/>
          <w:sz w:val="20"/>
          <w:szCs w:val="20"/>
        </w:rPr>
      </w:pPr>
    </w:p>
    <w:p w14:paraId="1520D2F6" w14:textId="6900C9DA" w:rsidR="005F171B" w:rsidRPr="00032333" w:rsidRDefault="00776F34" w:rsidP="008B7023">
      <w:pPr>
        <w:pStyle w:val="Default"/>
        <w:jc w:val="center"/>
        <w:rPr>
          <w:b/>
          <w:bCs/>
          <w:sz w:val="20"/>
          <w:szCs w:val="20"/>
        </w:rPr>
      </w:pPr>
      <w:r w:rsidRPr="00032333">
        <w:rPr>
          <w:b/>
          <w:bCs/>
          <w:sz w:val="20"/>
          <w:szCs w:val="20"/>
        </w:rPr>
        <w:t>§4</w:t>
      </w:r>
    </w:p>
    <w:p w14:paraId="1F47A652" w14:textId="765864B3" w:rsidR="00271086" w:rsidRPr="00032333" w:rsidRDefault="00271086" w:rsidP="003E3192">
      <w:pPr>
        <w:pStyle w:val="Default"/>
        <w:jc w:val="both"/>
        <w:rPr>
          <w:bCs/>
          <w:color w:val="FF0000"/>
          <w:sz w:val="20"/>
          <w:szCs w:val="20"/>
        </w:rPr>
      </w:pPr>
    </w:p>
    <w:p w14:paraId="78A995E7" w14:textId="6E71C780" w:rsidR="00D720C7" w:rsidRPr="00032333" w:rsidRDefault="00FE2C76" w:rsidP="005E7000">
      <w:pPr>
        <w:pStyle w:val="Default"/>
        <w:numPr>
          <w:ilvl w:val="0"/>
          <w:numId w:val="8"/>
        </w:numPr>
        <w:ind w:left="284" w:hanging="284"/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>W</w:t>
      </w:r>
      <w:r w:rsidR="007F6A8F" w:rsidRPr="00032333">
        <w:rPr>
          <w:bCs/>
          <w:color w:val="auto"/>
          <w:sz w:val="20"/>
          <w:szCs w:val="20"/>
        </w:rPr>
        <w:t>spół</w:t>
      </w:r>
      <w:r w:rsidR="003F77F2" w:rsidRPr="00032333">
        <w:rPr>
          <w:bCs/>
          <w:color w:val="auto"/>
          <w:sz w:val="20"/>
          <w:szCs w:val="20"/>
        </w:rPr>
        <w:t>praca</w:t>
      </w:r>
      <w:r w:rsidR="007F6A8F" w:rsidRPr="00032333">
        <w:rPr>
          <w:bCs/>
          <w:color w:val="auto"/>
          <w:sz w:val="20"/>
          <w:szCs w:val="20"/>
        </w:rPr>
        <w:t xml:space="preserve"> </w:t>
      </w:r>
      <w:r w:rsidR="00C9526C" w:rsidRPr="00032333">
        <w:rPr>
          <w:bCs/>
          <w:color w:val="auto"/>
          <w:sz w:val="20"/>
          <w:szCs w:val="20"/>
        </w:rPr>
        <w:t xml:space="preserve">uczelni </w:t>
      </w:r>
      <w:r w:rsidR="007F6A8F" w:rsidRPr="00032333">
        <w:rPr>
          <w:bCs/>
          <w:color w:val="auto"/>
          <w:sz w:val="20"/>
          <w:szCs w:val="20"/>
        </w:rPr>
        <w:t xml:space="preserve">z </w:t>
      </w:r>
      <w:r w:rsidR="005468B7" w:rsidRPr="00032333">
        <w:rPr>
          <w:bCs/>
          <w:color w:val="auto"/>
          <w:sz w:val="20"/>
          <w:szCs w:val="20"/>
        </w:rPr>
        <w:t>otoczeniem</w:t>
      </w:r>
      <w:r w:rsidR="001E1A6C" w:rsidRPr="00032333">
        <w:rPr>
          <w:bCs/>
          <w:color w:val="auto"/>
          <w:sz w:val="20"/>
          <w:szCs w:val="20"/>
        </w:rPr>
        <w:t xml:space="preserve"> społeczno-</w:t>
      </w:r>
      <w:r w:rsidR="007F6A8F" w:rsidRPr="00032333">
        <w:rPr>
          <w:bCs/>
          <w:color w:val="auto"/>
          <w:sz w:val="20"/>
          <w:szCs w:val="20"/>
        </w:rPr>
        <w:t xml:space="preserve">gospodarczym </w:t>
      </w:r>
      <w:r w:rsidR="00C9526C" w:rsidRPr="00032333">
        <w:rPr>
          <w:bCs/>
          <w:color w:val="auto"/>
          <w:sz w:val="20"/>
          <w:szCs w:val="20"/>
        </w:rPr>
        <w:t>opiera się</w:t>
      </w:r>
      <w:r w:rsidR="005468B7" w:rsidRPr="00032333">
        <w:rPr>
          <w:bCs/>
          <w:color w:val="auto"/>
          <w:sz w:val="20"/>
          <w:szCs w:val="20"/>
        </w:rPr>
        <w:t xml:space="preserve"> na realizacji</w:t>
      </w:r>
      <w:r w:rsidR="00C9526C" w:rsidRPr="00032333">
        <w:rPr>
          <w:bCs/>
          <w:color w:val="auto"/>
          <w:sz w:val="20"/>
          <w:szCs w:val="20"/>
        </w:rPr>
        <w:t xml:space="preserve"> zadań</w:t>
      </w:r>
      <w:r w:rsidR="005468B7" w:rsidRPr="00032333">
        <w:rPr>
          <w:bCs/>
          <w:color w:val="auto"/>
          <w:sz w:val="20"/>
          <w:szCs w:val="20"/>
        </w:rPr>
        <w:t xml:space="preserve"> w obszarach</w:t>
      </w:r>
      <w:r w:rsidR="00C9526C" w:rsidRPr="00032333">
        <w:rPr>
          <w:bCs/>
          <w:color w:val="auto"/>
          <w:sz w:val="20"/>
          <w:szCs w:val="20"/>
        </w:rPr>
        <w:t>:</w:t>
      </w:r>
    </w:p>
    <w:p w14:paraId="73BF7559" w14:textId="5656F57B" w:rsidR="003F77F2" w:rsidRPr="00032333" w:rsidRDefault="00FE2C76" w:rsidP="00CC1386">
      <w:pPr>
        <w:pStyle w:val="Akapitzlist"/>
        <w:numPr>
          <w:ilvl w:val="0"/>
          <w:numId w:val="13"/>
        </w:numPr>
        <w:ind w:left="567" w:hanging="283"/>
        <w:rPr>
          <w:rFonts w:eastAsiaTheme="minorHAnsi"/>
          <w:bCs/>
          <w:sz w:val="20"/>
          <w:szCs w:val="20"/>
          <w:lang w:eastAsia="en-US"/>
        </w:rPr>
      </w:pPr>
      <w:r w:rsidRPr="00032333">
        <w:rPr>
          <w:rFonts w:eastAsiaTheme="minorHAnsi"/>
          <w:bCs/>
          <w:sz w:val="20"/>
          <w:szCs w:val="20"/>
          <w:lang w:eastAsia="en-US"/>
        </w:rPr>
        <w:t>kształtowania</w:t>
      </w:r>
      <w:r w:rsidR="003F77F2" w:rsidRPr="00032333">
        <w:rPr>
          <w:rFonts w:eastAsiaTheme="minorHAnsi"/>
          <w:bCs/>
          <w:sz w:val="20"/>
          <w:szCs w:val="20"/>
          <w:lang w:eastAsia="en-US"/>
        </w:rPr>
        <w:t xml:space="preserve"> koncepcji i programu studiów przy udziale </w:t>
      </w:r>
      <w:r w:rsidRPr="00032333">
        <w:rPr>
          <w:rFonts w:eastAsiaTheme="minorHAnsi"/>
          <w:bCs/>
          <w:sz w:val="20"/>
          <w:szCs w:val="20"/>
          <w:lang w:eastAsia="en-US"/>
        </w:rPr>
        <w:t>przedstawicieli środowiska ze szczególnym uwzględnieniem pracodawców;</w:t>
      </w:r>
    </w:p>
    <w:p w14:paraId="1F34BC76" w14:textId="0D670BAF" w:rsidR="00F55D5E" w:rsidRPr="00032333" w:rsidRDefault="00CC1386" w:rsidP="00CC1386">
      <w:pPr>
        <w:pStyle w:val="Akapitzlist"/>
        <w:numPr>
          <w:ilvl w:val="0"/>
          <w:numId w:val="13"/>
        </w:numPr>
        <w:ind w:left="567" w:hanging="283"/>
        <w:rPr>
          <w:rFonts w:eastAsiaTheme="minorHAnsi"/>
          <w:bCs/>
          <w:sz w:val="20"/>
          <w:szCs w:val="20"/>
          <w:lang w:eastAsia="en-US"/>
        </w:rPr>
      </w:pPr>
      <w:r w:rsidRPr="00032333">
        <w:rPr>
          <w:bCs/>
          <w:sz w:val="20"/>
          <w:szCs w:val="20"/>
        </w:rPr>
        <w:t>o</w:t>
      </w:r>
      <w:r w:rsidR="00FE2C76" w:rsidRPr="00032333">
        <w:rPr>
          <w:bCs/>
          <w:sz w:val="20"/>
          <w:szCs w:val="20"/>
        </w:rPr>
        <w:t>rganizacji</w:t>
      </w:r>
      <w:r w:rsidR="00F55D5E" w:rsidRPr="00032333">
        <w:rPr>
          <w:bCs/>
          <w:sz w:val="20"/>
          <w:szCs w:val="20"/>
        </w:rPr>
        <w:t xml:space="preserve"> praktyk studenckich</w:t>
      </w:r>
      <w:r w:rsidR="00406DFC" w:rsidRPr="00032333">
        <w:rPr>
          <w:bCs/>
          <w:sz w:val="20"/>
          <w:szCs w:val="20"/>
        </w:rPr>
        <w:t xml:space="preserve"> w środowisku zawodowym</w:t>
      </w:r>
      <w:r w:rsidRPr="00032333">
        <w:rPr>
          <w:bCs/>
          <w:sz w:val="20"/>
          <w:szCs w:val="20"/>
        </w:rPr>
        <w:t>;</w:t>
      </w:r>
    </w:p>
    <w:p w14:paraId="421CFF32" w14:textId="1BF03F2F" w:rsidR="00F55D5E" w:rsidRPr="00032333" w:rsidRDefault="00CC1386" w:rsidP="00CC1386">
      <w:pPr>
        <w:pStyle w:val="Akapitzlist"/>
        <w:numPr>
          <w:ilvl w:val="0"/>
          <w:numId w:val="13"/>
        </w:numPr>
        <w:ind w:left="567" w:hanging="283"/>
        <w:rPr>
          <w:rFonts w:eastAsiaTheme="minorHAnsi"/>
          <w:bCs/>
          <w:sz w:val="20"/>
          <w:szCs w:val="20"/>
          <w:lang w:eastAsia="en-US"/>
        </w:rPr>
      </w:pPr>
      <w:r w:rsidRPr="00032333">
        <w:rPr>
          <w:bCs/>
          <w:sz w:val="20"/>
          <w:szCs w:val="20"/>
        </w:rPr>
        <w:t>w</w:t>
      </w:r>
      <w:r w:rsidR="00FE2C76" w:rsidRPr="00032333">
        <w:rPr>
          <w:bCs/>
          <w:sz w:val="20"/>
          <w:szCs w:val="20"/>
        </w:rPr>
        <w:t>spomagania</w:t>
      </w:r>
      <w:r w:rsidR="004A7A74" w:rsidRPr="00032333">
        <w:rPr>
          <w:bCs/>
          <w:sz w:val="20"/>
          <w:szCs w:val="20"/>
        </w:rPr>
        <w:t xml:space="preserve"> procesu </w:t>
      </w:r>
      <w:r w:rsidR="00F55D5E" w:rsidRPr="00032333">
        <w:rPr>
          <w:bCs/>
          <w:sz w:val="20"/>
          <w:szCs w:val="20"/>
        </w:rPr>
        <w:t>dyplomowania, działaln</w:t>
      </w:r>
      <w:r w:rsidR="00D33223" w:rsidRPr="00032333">
        <w:rPr>
          <w:bCs/>
          <w:sz w:val="20"/>
          <w:szCs w:val="20"/>
        </w:rPr>
        <w:t xml:space="preserve">ości kół naukowych i klubów </w:t>
      </w:r>
      <w:r w:rsidR="000E559F" w:rsidRPr="00032333">
        <w:rPr>
          <w:bCs/>
          <w:sz w:val="20"/>
          <w:szCs w:val="20"/>
        </w:rPr>
        <w:t>praktycznego</w:t>
      </w:r>
      <w:r w:rsidR="00D33223" w:rsidRPr="00032333">
        <w:rPr>
          <w:bCs/>
          <w:sz w:val="20"/>
          <w:szCs w:val="20"/>
        </w:rPr>
        <w:t xml:space="preserve"> przygotowania zawodowego przy udziale </w:t>
      </w:r>
      <w:r w:rsidR="004A7A74" w:rsidRPr="00032333">
        <w:rPr>
          <w:bCs/>
          <w:sz w:val="20"/>
          <w:szCs w:val="20"/>
        </w:rPr>
        <w:t>środowiska</w:t>
      </w:r>
      <w:r w:rsidRPr="00032333">
        <w:rPr>
          <w:bCs/>
          <w:sz w:val="20"/>
          <w:szCs w:val="20"/>
        </w:rPr>
        <w:t>;</w:t>
      </w:r>
    </w:p>
    <w:p w14:paraId="23D5E36F" w14:textId="5E48D74D" w:rsidR="00CC1386" w:rsidRPr="00032333" w:rsidRDefault="00CC1386" w:rsidP="00CC1386">
      <w:pPr>
        <w:pStyle w:val="Akapitzlist"/>
        <w:numPr>
          <w:ilvl w:val="0"/>
          <w:numId w:val="13"/>
        </w:numPr>
        <w:ind w:left="567" w:hanging="283"/>
        <w:rPr>
          <w:rFonts w:eastAsiaTheme="minorHAnsi"/>
          <w:bCs/>
          <w:sz w:val="20"/>
          <w:szCs w:val="20"/>
          <w:lang w:eastAsia="en-US"/>
        </w:rPr>
      </w:pPr>
      <w:r w:rsidRPr="00032333">
        <w:rPr>
          <w:bCs/>
          <w:sz w:val="20"/>
          <w:szCs w:val="20"/>
        </w:rPr>
        <w:t>p</w:t>
      </w:r>
      <w:r w:rsidR="00FE2C76" w:rsidRPr="00032333">
        <w:rPr>
          <w:bCs/>
          <w:sz w:val="20"/>
          <w:szCs w:val="20"/>
        </w:rPr>
        <w:t>artnerstwa</w:t>
      </w:r>
      <w:r w:rsidR="00242968" w:rsidRPr="00032333">
        <w:rPr>
          <w:bCs/>
          <w:sz w:val="20"/>
          <w:szCs w:val="20"/>
        </w:rPr>
        <w:t xml:space="preserve"> w zakresie k</w:t>
      </w:r>
      <w:r w:rsidR="00E356DF" w:rsidRPr="00032333">
        <w:rPr>
          <w:bCs/>
          <w:sz w:val="20"/>
          <w:szCs w:val="20"/>
        </w:rPr>
        <w:t>o</w:t>
      </w:r>
      <w:r w:rsidR="0068404B" w:rsidRPr="00032333">
        <w:rPr>
          <w:bCs/>
          <w:sz w:val="20"/>
          <w:szCs w:val="20"/>
        </w:rPr>
        <w:t xml:space="preserve">nferencje, </w:t>
      </w:r>
      <w:r w:rsidR="00242968" w:rsidRPr="00032333">
        <w:rPr>
          <w:bCs/>
          <w:sz w:val="20"/>
          <w:szCs w:val="20"/>
        </w:rPr>
        <w:t>seminariów</w:t>
      </w:r>
      <w:r w:rsidR="0068404B" w:rsidRPr="00032333">
        <w:rPr>
          <w:bCs/>
          <w:sz w:val="20"/>
          <w:szCs w:val="20"/>
        </w:rPr>
        <w:t>,</w:t>
      </w:r>
      <w:r w:rsidR="00242968" w:rsidRPr="00032333">
        <w:rPr>
          <w:bCs/>
          <w:sz w:val="20"/>
          <w:szCs w:val="20"/>
        </w:rPr>
        <w:t xml:space="preserve"> warsztatów, targów </w:t>
      </w:r>
      <w:r w:rsidR="00491B09" w:rsidRPr="00032333">
        <w:rPr>
          <w:bCs/>
          <w:sz w:val="20"/>
          <w:szCs w:val="20"/>
        </w:rPr>
        <w:t>branżowych</w:t>
      </w:r>
      <w:r w:rsidRPr="00032333">
        <w:rPr>
          <w:bCs/>
          <w:sz w:val="20"/>
          <w:szCs w:val="20"/>
        </w:rPr>
        <w:t>;</w:t>
      </w:r>
    </w:p>
    <w:p w14:paraId="4D42EED3" w14:textId="739798E6" w:rsidR="00514A09" w:rsidRPr="00032333" w:rsidRDefault="00582D3F" w:rsidP="00CC1386">
      <w:pPr>
        <w:pStyle w:val="Akapitzlist"/>
        <w:numPr>
          <w:ilvl w:val="0"/>
          <w:numId w:val="13"/>
        </w:numPr>
        <w:ind w:left="567" w:hanging="283"/>
        <w:rPr>
          <w:rFonts w:eastAsiaTheme="minorHAnsi"/>
          <w:bCs/>
          <w:sz w:val="20"/>
          <w:szCs w:val="20"/>
          <w:lang w:eastAsia="en-US"/>
        </w:rPr>
      </w:pPr>
      <w:r w:rsidRPr="00032333">
        <w:rPr>
          <w:bCs/>
          <w:sz w:val="20"/>
          <w:szCs w:val="20"/>
        </w:rPr>
        <w:t>przeprowadza</w:t>
      </w:r>
      <w:r w:rsidR="00FE2C76" w:rsidRPr="00032333">
        <w:rPr>
          <w:bCs/>
          <w:sz w:val="20"/>
          <w:szCs w:val="20"/>
        </w:rPr>
        <w:t>nia</w:t>
      </w:r>
      <w:r w:rsidR="00514A09" w:rsidRPr="00032333">
        <w:rPr>
          <w:bCs/>
          <w:sz w:val="20"/>
          <w:szCs w:val="20"/>
        </w:rPr>
        <w:t xml:space="preserve"> naboru i preselekcji studentów i absolwentów na zlecenie</w:t>
      </w:r>
      <w:r w:rsidR="00D33223" w:rsidRPr="00032333">
        <w:rPr>
          <w:bCs/>
          <w:sz w:val="20"/>
          <w:szCs w:val="20"/>
        </w:rPr>
        <w:t xml:space="preserve"> </w:t>
      </w:r>
      <w:r w:rsidR="00CC1386" w:rsidRPr="00032333">
        <w:rPr>
          <w:bCs/>
          <w:sz w:val="20"/>
          <w:szCs w:val="20"/>
        </w:rPr>
        <w:t>pracodawców;</w:t>
      </w:r>
    </w:p>
    <w:p w14:paraId="13213097" w14:textId="0903B016" w:rsidR="00CC1386" w:rsidRPr="00032333" w:rsidRDefault="00FE2C76" w:rsidP="00CC1386">
      <w:pPr>
        <w:pStyle w:val="Akapitzlist"/>
        <w:numPr>
          <w:ilvl w:val="0"/>
          <w:numId w:val="13"/>
        </w:numPr>
        <w:ind w:left="567" w:hanging="283"/>
        <w:rPr>
          <w:rFonts w:eastAsiaTheme="minorHAnsi"/>
          <w:bCs/>
          <w:sz w:val="20"/>
          <w:szCs w:val="20"/>
          <w:lang w:eastAsia="en-US"/>
        </w:rPr>
      </w:pPr>
      <w:r w:rsidRPr="00032333">
        <w:rPr>
          <w:bCs/>
          <w:sz w:val="20"/>
          <w:szCs w:val="20"/>
        </w:rPr>
        <w:lastRenderedPageBreak/>
        <w:t>prac rozwojowych, procesów intelektualnych oraz innych aktywności naukowych</w:t>
      </w:r>
      <w:r w:rsidR="009032F8" w:rsidRPr="00032333">
        <w:rPr>
          <w:bCs/>
          <w:sz w:val="20"/>
          <w:szCs w:val="20"/>
        </w:rPr>
        <w:t xml:space="preserve"> na </w:t>
      </w:r>
      <w:r w:rsidR="003946C1" w:rsidRPr="00032333">
        <w:rPr>
          <w:bCs/>
          <w:sz w:val="20"/>
          <w:szCs w:val="20"/>
        </w:rPr>
        <w:t>zlecenie środowiska społeczno-</w:t>
      </w:r>
      <w:r w:rsidR="009032F8" w:rsidRPr="00032333">
        <w:rPr>
          <w:bCs/>
          <w:sz w:val="20"/>
          <w:szCs w:val="20"/>
        </w:rPr>
        <w:t>gospodarczego</w:t>
      </w:r>
      <w:r w:rsidR="00CC1386" w:rsidRPr="00032333">
        <w:rPr>
          <w:bCs/>
          <w:sz w:val="20"/>
          <w:szCs w:val="20"/>
        </w:rPr>
        <w:t>;</w:t>
      </w:r>
    </w:p>
    <w:p w14:paraId="3ED471A7" w14:textId="4103FA6D" w:rsidR="00491B09" w:rsidRPr="00032333" w:rsidRDefault="00CC1386" w:rsidP="00CC1386">
      <w:pPr>
        <w:pStyle w:val="Akapitzlist"/>
        <w:numPr>
          <w:ilvl w:val="0"/>
          <w:numId w:val="13"/>
        </w:numPr>
        <w:ind w:left="567" w:hanging="283"/>
        <w:rPr>
          <w:rFonts w:eastAsiaTheme="minorHAnsi"/>
          <w:bCs/>
          <w:sz w:val="20"/>
          <w:szCs w:val="20"/>
          <w:lang w:eastAsia="en-US"/>
        </w:rPr>
      </w:pPr>
      <w:r w:rsidRPr="00032333">
        <w:rPr>
          <w:rFonts w:eastAsiaTheme="minorHAnsi"/>
          <w:bCs/>
          <w:sz w:val="20"/>
          <w:szCs w:val="20"/>
          <w:lang w:eastAsia="en-US"/>
        </w:rPr>
        <w:t>p</w:t>
      </w:r>
      <w:r w:rsidR="00491B09" w:rsidRPr="00032333">
        <w:rPr>
          <w:rFonts w:eastAsiaTheme="minorHAnsi"/>
          <w:bCs/>
          <w:sz w:val="20"/>
          <w:szCs w:val="20"/>
          <w:lang w:eastAsia="en-US"/>
        </w:rPr>
        <w:t>rogramów projakościowych</w:t>
      </w:r>
      <w:r w:rsidRPr="00032333">
        <w:rPr>
          <w:rFonts w:eastAsiaTheme="minorHAnsi"/>
          <w:bCs/>
          <w:sz w:val="20"/>
          <w:szCs w:val="20"/>
          <w:lang w:eastAsia="en-US"/>
        </w:rPr>
        <w:t>;</w:t>
      </w:r>
    </w:p>
    <w:p w14:paraId="0DECBF7E" w14:textId="46CA33D6" w:rsidR="00D528FA" w:rsidRPr="00032333" w:rsidRDefault="00CC1386" w:rsidP="00CC1386">
      <w:pPr>
        <w:pStyle w:val="Akapitzlist"/>
        <w:numPr>
          <w:ilvl w:val="0"/>
          <w:numId w:val="13"/>
        </w:numPr>
        <w:ind w:left="567" w:hanging="283"/>
        <w:rPr>
          <w:rFonts w:eastAsiaTheme="minorHAnsi"/>
          <w:bCs/>
          <w:sz w:val="20"/>
          <w:szCs w:val="20"/>
          <w:lang w:eastAsia="en-US"/>
        </w:rPr>
      </w:pPr>
      <w:r w:rsidRPr="00032333">
        <w:rPr>
          <w:bCs/>
          <w:sz w:val="20"/>
          <w:szCs w:val="20"/>
        </w:rPr>
        <w:t>p</w:t>
      </w:r>
      <w:r w:rsidR="00FE2C76" w:rsidRPr="00032333">
        <w:rPr>
          <w:bCs/>
          <w:sz w:val="20"/>
          <w:szCs w:val="20"/>
        </w:rPr>
        <w:t>artnerstwa</w:t>
      </w:r>
      <w:r w:rsidR="00E713CE" w:rsidRPr="00032333">
        <w:rPr>
          <w:bCs/>
          <w:sz w:val="20"/>
          <w:szCs w:val="20"/>
        </w:rPr>
        <w:t xml:space="preserve"> ze szkołami średnimi</w:t>
      </w:r>
      <w:r w:rsidRPr="00032333">
        <w:rPr>
          <w:bCs/>
          <w:sz w:val="20"/>
          <w:szCs w:val="20"/>
        </w:rPr>
        <w:t>;</w:t>
      </w:r>
    </w:p>
    <w:p w14:paraId="7893D3E7" w14:textId="196A0B7B" w:rsidR="001C35B2" w:rsidRPr="00032333" w:rsidRDefault="00CC1386" w:rsidP="00CC1386">
      <w:pPr>
        <w:pStyle w:val="Akapitzlist"/>
        <w:numPr>
          <w:ilvl w:val="0"/>
          <w:numId w:val="13"/>
        </w:numPr>
        <w:ind w:left="567" w:hanging="283"/>
        <w:rPr>
          <w:rFonts w:eastAsiaTheme="minorHAnsi"/>
          <w:bCs/>
          <w:sz w:val="20"/>
          <w:szCs w:val="20"/>
          <w:lang w:eastAsia="en-US"/>
        </w:rPr>
      </w:pPr>
      <w:r w:rsidRPr="00032333">
        <w:rPr>
          <w:bCs/>
          <w:sz w:val="20"/>
          <w:szCs w:val="20"/>
        </w:rPr>
        <w:t>p</w:t>
      </w:r>
      <w:r w:rsidR="00FE2C76" w:rsidRPr="00032333">
        <w:rPr>
          <w:bCs/>
          <w:sz w:val="20"/>
          <w:szCs w:val="20"/>
        </w:rPr>
        <w:t>artnerstwa</w:t>
      </w:r>
      <w:r w:rsidR="001C35B2" w:rsidRPr="00032333">
        <w:rPr>
          <w:bCs/>
          <w:sz w:val="20"/>
          <w:szCs w:val="20"/>
        </w:rPr>
        <w:t xml:space="preserve"> z grupami interesu</w:t>
      </w:r>
      <w:r w:rsidRPr="00032333">
        <w:rPr>
          <w:bCs/>
          <w:sz w:val="20"/>
          <w:szCs w:val="20"/>
        </w:rPr>
        <w:t>.</w:t>
      </w:r>
    </w:p>
    <w:p w14:paraId="72EA52B6" w14:textId="4E3B0734" w:rsidR="00776439" w:rsidRPr="00032333" w:rsidRDefault="00776439" w:rsidP="00D728EC">
      <w:pPr>
        <w:pStyle w:val="Default"/>
        <w:rPr>
          <w:b/>
          <w:bCs/>
          <w:sz w:val="20"/>
          <w:szCs w:val="20"/>
        </w:rPr>
      </w:pPr>
    </w:p>
    <w:p w14:paraId="5E873F44" w14:textId="2F1D3B61" w:rsidR="00776439" w:rsidRPr="00032333" w:rsidRDefault="00776439" w:rsidP="00CC1386">
      <w:pPr>
        <w:pStyle w:val="Default"/>
        <w:rPr>
          <w:b/>
          <w:bCs/>
          <w:sz w:val="20"/>
          <w:szCs w:val="20"/>
        </w:rPr>
      </w:pPr>
    </w:p>
    <w:p w14:paraId="50AFED77" w14:textId="78928764" w:rsidR="008B7023" w:rsidRPr="00032333" w:rsidRDefault="000B0067" w:rsidP="003F77F2">
      <w:pPr>
        <w:pStyle w:val="Default"/>
        <w:ind w:left="284"/>
        <w:jc w:val="center"/>
        <w:rPr>
          <w:b/>
          <w:bCs/>
          <w:sz w:val="20"/>
          <w:szCs w:val="20"/>
        </w:rPr>
      </w:pPr>
      <w:r w:rsidRPr="00032333">
        <w:rPr>
          <w:b/>
          <w:bCs/>
          <w:sz w:val="20"/>
          <w:szCs w:val="20"/>
        </w:rPr>
        <w:t>K</w:t>
      </w:r>
      <w:r w:rsidR="003F77F2" w:rsidRPr="00032333">
        <w:rPr>
          <w:b/>
          <w:bCs/>
          <w:sz w:val="20"/>
          <w:szCs w:val="20"/>
        </w:rPr>
        <w:t xml:space="preserve">ształtowanie koncepcji i programu studiów przy udziale </w:t>
      </w:r>
      <w:r w:rsidR="00173AA7" w:rsidRPr="00032333">
        <w:rPr>
          <w:b/>
          <w:bCs/>
          <w:sz w:val="20"/>
          <w:szCs w:val="20"/>
        </w:rPr>
        <w:t xml:space="preserve">przedstawicieli </w:t>
      </w:r>
      <w:r w:rsidR="00582D3F" w:rsidRPr="00032333">
        <w:rPr>
          <w:b/>
          <w:bCs/>
          <w:sz w:val="20"/>
          <w:szCs w:val="20"/>
        </w:rPr>
        <w:br/>
      </w:r>
      <w:r w:rsidR="00252A2F" w:rsidRPr="00032333">
        <w:rPr>
          <w:b/>
          <w:bCs/>
          <w:sz w:val="20"/>
          <w:szCs w:val="20"/>
        </w:rPr>
        <w:t>otoczenia społeczno-gospodarczego</w:t>
      </w:r>
    </w:p>
    <w:p w14:paraId="2861116C" w14:textId="77777777" w:rsidR="00450AEA" w:rsidRPr="00032333" w:rsidRDefault="00450AEA" w:rsidP="003F77F2">
      <w:pPr>
        <w:pStyle w:val="Default"/>
        <w:ind w:left="284"/>
        <w:jc w:val="center"/>
        <w:rPr>
          <w:bCs/>
          <w:sz w:val="20"/>
          <w:szCs w:val="20"/>
        </w:rPr>
      </w:pPr>
    </w:p>
    <w:p w14:paraId="0D773A70" w14:textId="7228AEE9" w:rsidR="008E53AF" w:rsidRPr="00032333" w:rsidRDefault="0061086B" w:rsidP="008B7023">
      <w:pPr>
        <w:pStyle w:val="Default"/>
        <w:jc w:val="center"/>
        <w:rPr>
          <w:b/>
          <w:bCs/>
          <w:sz w:val="20"/>
          <w:szCs w:val="20"/>
        </w:rPr>
      </w:pPr>
      <w:r w:rsidRPr="00032333">
        <w:rPr>
          <w:b/>
          <w:bCs/>
          <w:sz w:val="20"/>
          <w:szCs w:val="20"/>
        </w:rPr>
        <w:t>§5</w:t>
      </w:r>
    </w:p>
    <w:p w14:paraId="1DCB1F20" w14:textId="77777777" w:rsidR="00450AEA" w:rsidRPr="00032333" w:rsidRDefault="00450AEA" w:rsidP="008B7023">
      <w:pPr>
        <w:pStyle w:val="Default"/>
        <w:jc w:val="center"/>
        <w:rPr>
          <w:b/>
          <w:bCs/>
          <w:sz w:val="20"/>
          <w:szCs w:val="20"/>
        </w:rPr>
      </w:pPr>
    </w:p>
    <w:p w14:paraId="12ACE664" w14:textId="43F4DDF5" w:rsidR="000F6A9D" w:rsidRPr="00032333" w:rsidRDefault="00773E66" w:rsidP="005E7000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Głównym</w:t>
      </w:r>
      <w:r w:rsidR="005935F6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celem 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obszaru</w:t>
      </w:r>
      <w:r w:rsidR="005935F6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w</w:t>
      </w:r>
      <w:r w:rsidR="00173AA7" w:rsidRPr="00032333">
        <w:rPr>
          <w:rFonts w:eastAsiaTheme="minorHAnsi"/>
          <w:bCs/>
          <w:color w:val="000000"/>
          <w:sz w:val="20"/>
          <w:szCs w:val="20"/>
          <w:lang w:eastAsia="en-US"/>
        </w:rPr>
        <w:t>spółpracy z otoczeniem społeczno</w:t>
      </w:r>
      <w:r w:rsidR="003946C1" w:rsidRPr="00032333">
        <w:rPr>
          <w:rFonts w:eastAsiaTheme="minorHAnsi"/>
          <w:bCs/>
          <w:color w:val="000000"/>
          <w:sz w:val="20"/>
          <w:szCs w:val="20"/>
          <w:lang w:eastAsia="en-US"/>
        </w:rPr>
        <w:t>-</w:t>
      </w:r>
      <w:r w:rsidR="005935F6" w:rsidRPr="00032333">
        <w:rPr>
          <w:rFonts w:eastAsiaTheme="minorHAnsi"/>
          <w:bCs/>
          <w:color w:val="000000"/>
          <w:sz w:val="20"/>
          <w:szCs w:val="20"/>
          <w:lang w:eastAsia="en-US"/>
        </w:rPr>
        <w:t>gospodarczym w zakresie kształtowania koncepcji i programu studiów</w:t>
      </w:r>
      <w:r w:rsidR="007105BF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</w:t>
      </w:r>
      <w:r w:rsidR="00173AA7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jest przygotowanie i </w:t>
      </w:r>
      <w:r w:rsidR="005935F6" w:rsidRPr="00032333">
        <w:rPr>
          <w:rFonts w:eastAsiaTheme="minorHAnsi"/>
          <w:bCs/>
          <w:color w:val="000000"/>
          <w:sz w:val="20"/>
          <w:szCs w:val="20"/>
          <w:lang w:eastAsia="en-US"/>
        </w:rPr>
        <w:t>wdrożenie</w:t>
      </w:r>
      <w:r w:rsidR="0088612A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kształcenia przydatnego </w:t>
      </w:r>
      <w:r w:rsidR="005935F6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do zatrudnienia 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absolwentów</w:t>
      </w:r>
      <w:r w:rsidR="0088612A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</w:t>
      </w:r>
      <w:r w:rsidR="00D164FA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w tym kształcenia </w:t>
      </w:r>
      <w:r w:rsidR="0088612A" w:rsidRPr="00032333">
        <w:rPr>
          <w:rFonts w:eastAsiaTheme="minorHAnsi"/>
          <w:bCs/>
          <w:color w:val="000000"/>
          <w:sz w:val="20"/>
          <w:szCs w:val="20"/>
          <w:lang w:eastAsia="en-US"/>
        </w:rPr>
        <w:t>otwartego na rynek pracy i jego zapotr</w:t>
      </w:r>
      <w:r w:rsidR="00D164FA" w:rsidRPr="00032333">
        <w:rPr>
          <w:rFonts w:eastAsiaTheme="minorHAnsi"/>
          <w:bCs/>
          <w:color w:val="000000"/>
          <w:sz w:val="20"/>
          <w:szCs w:val="20"/>
          <w:lang w:eastAsia="en-US"/>
        </w:rPr>
        <w:t>zebowanie.</w:t>
      </w:r>
    </w:p>
    <w:p w14:paraId="51B76561" w14:textId="5E0FE57D" w:rsidR="00E32E03" w:rsidRPr="00032333" w:rsidRDefault="00170DB1" w:rsidP="005E7000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eastAsiaTheme="minorHAnsi"/>
          <w:bCs/>
          <w:color w:val="FF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Kształtowanie koncepcji odbywa się </w:t>
      </w:r>
      <w:r w:rsidR="000F4E6E" w:rsidRPr="00032333">
        <w:rPr>
          <w:rFonts w:eastAsiaTheme="minorHAnsi"/>
          <w:bCs/>
          <w:color w:val="000000"/>
          <w:sz w:val="20"/>
          <w:szCs w:val="20"/>
          <w:lang w:eastAsia="en-US"/>
        </w:rPr>
        <w:t>zawsze p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rzy udziale</w:t>
      </w:r>
      <w:r w:rsidR="00752A76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przedstawicieli środowiska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</w:t>
      </w:r>
      <w:r w:rsidR="00476BA9" w:rsidRPr="00032333">
        <w:rPr>
          <w:rFonts w:eastAsiaTheme="minorHAnsi"/>
          <w:bCs/>
          <w:color w:val="000000"/>
          <w:sz w:val="20"/>
          <w:szCs w:val="20"/>
          <w:lang w:eastAsia="en-US"/>
        </w:rPr>
        <w:t>społ</w:t>
      </w:r>
      <w:r w:rsidR="00B90FD1" w:rsidRPr="00032333">
        <w:rPr>
          <w:rFonts w:eastAsiaTheme="minorHAnsi"/>
          <w:bCs/>
          <w:color w:val="000000"/>
          <w:sz w:val="20"/>
          <w:szCs w:val="20"/>
          <w:lang w:eastAsia="en-US"/>
        </w:rPr>
        <w:t>eczno</w:t>
      </w:r>
      <w:r w:rsidR="003946C1" w:rsidRPr="00032333">
        <w:rPr>
          <w:rFonts w:eastAsiaTheme="minorHAnsi"/>
          <w:bCs/>
          <w:color w:val="000000"/>
          <w:sz w:val="20"/>
          <w:szCs w:val="20"/>
          <w:lang w:eastAsia="en-US"/>
        </w:rPr>
        <w:t>-</w:t>
      </w:r>
      <w:r w:rsidR="00476BA9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gospodarczego 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poprzez prowadzone konsultacje i spotkania robocze służące </w:t>
      </w:r>
      <w:r w:rsidR="00746D02" w:rsidRPr="00032333">
        <w:rPr>
          <w:rFonts w:eastAsiaTheme="minorHAnsi"/>
          <w:bCs/>
          <w:color w:val="000000"/>
          <w:sz w:val="20"/>
          <w:szCs w:val="20"/>
          <w:lang w:eastAsia="en-US"/>
        </w:rPr>
        <w:t>zebraniu informacji, rekomendacji</w:t>
      </w:r>
      <w:r w:rsidR="00450AEA" w:rsidRPr="00032333">
        <w:rPr>
          <w:rFonts w:eastAsiaTheme="minorHAnsi"/>
          <w:bCs/>
          <w:color w:val="000000"/>
          <w:sz w:val="20"/>
          <w:szCs w:val="20"/>
          <w:lang w:eastAsia="en-US"/>
        </w:rPr>
        <w:t>,</w:t>
      </w:r>
      <w:r w:rsidR="00746D02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czy uwag ważnych dla</w:t>
      </w:r>
      <w:r w:rsidR="000F4E6E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określenia efektów uczenia </w:t>
      </w:r>
      <w:r w:rsidR="00746D02" w:rsidRPr="00032333">
        <w:rPr>
          <w:rFonts w:eastAsiaTheme="minorHAnsi"/>
          <w:bCs/>
          <w:color w:val="000000"/>
          <w:sz w:val="20"/>
          <w:szCs w:val="20"/>
          <w:lang w:eastAsia="en-US"/>
        </w:rPr>
        <w:t>się tj. wiedzy, umiejętności</w:t>
      </w:r>
      <w:r w:rsidR="00E13DF2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</w:t>
      </w:r>
      <w:r w:rsidR="00450AEA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i kompetencji społecznych </w:t>
      </w:r>
      <w:r w:rsidR="00E13DF2" w:rsidRPr="00032333">
        <w:rPr>
          <w:rFonts w:eastAsiaTheme="minorHAnsi"/>
          <w:bCs/>
          <w:color w:val="000000"/>
          <w:sz w:val="20"/>
          <w:szCs w:val="20"/>
          <w:lang w:eastAsia="en-US"/>
        </w:rPr>
        <w:t>korespondujących</w:t>
      </w:r>
      <w:r w:rsidR="00746D02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z wymaga</w:t>
      </w:r>
      <w:r w:rsidR="00270528" w:rsidRPr="00032333">
        <w:rPr>
          <w:rFonts w:eastAsiaTheme="minorHAnsi"/>
          <w:bCs/>
          <w:color w:val="000000"/>
          <w:sz w:val="20"/>
          <w:szCs w:val="20"/>
          <w:lang w:eastAsia="en-US"/>
        </w:rPr>
        <w:t>niami danego sektora gospod</w:t>
      </w:r>
      <w:r w:rsidR="00E13DF2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arki oraz </w:t>
      </w:r>
      <w:r w:rsidR="00270528" w:rsidRPr="00032333">
        <w:rPr>
          <w:rFonts w:eastAsiaTheme="minorHAnsi"/>
          <w:bCs/>
          <w:sz w:val="20"/>
          <w:szCs w:val="20"/>
          <w:lang w:eastAsia="en-US"/>
        </w:rPr>
        <w:t xml:space="preserve">kształtowania struktury kwalifikacji </w:t>
      </w:r>
      <w:r w:rsidR="00E13DF2" w:rsidRPr="00032333">
        <w:rPr>
          <w:rFonts w:eastAsiaTheme="minorHAnsi"/>
          <w:bCs/>
          <w:sz w:val="20"/>
          <w:szCs w:val="20"/>
          <w:lang w:eastAsia="en-US"/>
        </w:rPr>
        <w:t xml:space="preserve">również </w:t>
      </w:r>
      <w:r w:rsidR="00476BA9" w:rsidRPr="00032333">
        <w:rPr>
          <w:rFonts w:eastAsiaTheme="minorHAnsi"/>
          <w:bCs/>
          <w:sz w:val="20"/>
          <w:szCs w:val="20"/>
          <w:lang w:eastAsia="en-US"/>
        </w:rPr>
        <w:t>w odniesieniu do potrzeb społecznych.</w:t>
      </w:r>
    </w:p>
    <w:p w14:paraId="67EA4510" w14:textId="696E67BA" w:rsidR="00632D4A" w:rsidRPr="00032333" w:rsidRDefault="000F6A9D" w:rsidP="005E7000">
      <w:pPr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Każdy program studiów realizowany w uczelni kładzie nacisk na praktyczne aspekty kształcenia, które wpr</w:t>
      </w:r>
      <w:r w:rsidR="001B02F5" w:rsidRPr="00032333">
        <w:rPr>
          <w:rFonts w:eastAsiaTheme="minorHAnsi"/>
          <w:bCs/>
          <w:color w:val="000000"/>
          <w:sz w:val="20"/>
          <w:szCs w:val="20"/>
          <w:lang w:eastAsia="en-US"/>
        </w:rPr>
        <w:t>ost zwiększą konkurencyjność</w:t>
      </w:r>
      <w:r w:rsidR="00D14F48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na ry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nku pracy, a także ułatwią wejście na</w:t>
      </w:r>
      <w:r w:rsidR="00D14F48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rynek pracy dzięki przyjętym rozwiązaniom</w:t>
      </w:r>
      <w:r w:rsidR="00450AEA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pozwalającym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studentowi zapoznać się ze środowiskiem zawodowym poprzez</w:t>
      </w:r>
      <w:r w:rsidR="00632D4A" w:rsidRPr="00032333">
        <w:rPr>
          <w:rFonts w:eastAsiaTheme="minorHAnsi"/>
          <w:bCs/>
          <w:color w:val="000000"/>
          <w:sz w:val="20"/>
          <w:szCs w:val="20"/>
          <w:lang w:eastAsia="en-US"/>
        </w:rPr>
        <w:t>:</w:t>
      </w:r>
    </w:p>
    <w:p w14:paraId="6161E987" w14:textId="74B01002" w:rsidR="00632D4A" w:rsidRPr="00032333" w:rsidRDefault="000F6A9D" w:rsidP="005E700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angażowanie do prowadzenia </w:t>
      </w:r>
      <w:r w:rsidR="00450AEA" w:rsidRPr="00032333">
        <w:rPr>
          <w:rFonts w:eastAsiaTheme="minorHAnsi"/>
          <w:bCs/>
          <w:color w:val="000000"/>
          <w:sz w:val="20"/>
          <w:szCs w:val="20"/>
          <w:lang w:eastAsia="en-US"/>
        </w:rPr>
        <w:t>modułów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(</w:t>
      </w:r>
      <w:r w:rsidR="00450AEA" w:rsidRPr="00032333">
        <w:rPr>
          <w:rFonts w:eastAsiaTheme="minorHAnsi"/>
          <w:bCs/>
          <w:color w:val="000000"/>
          <w:sz w:val="20"/>
          <w:szCs w:val="20"/>
          <w:lang w:eastAsia="en-US"/>
        </w:rPr>
        <w:t>przedmiotów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) osób z otocz</w:t>
      </w:r>
      <w:r w:rsidR="003946C1" w:rsidRPr="00032333">
        <w:rPr>
          <w:rFonts w:eastAsiaTheme="minorHAnsi"/>
          <w:bCs/>
          <w:color w:val="000000"/>
          <w:sz w:val="20"/>
          <w:szCs w:val="20"/>
          <w:lang w:eastAsia="en-US"/>
        </w:rPr>
        <w:t>enia społeczno-</w:t>
      </w:r>
      <w:r w:rsidR="00632D4A" w:rsidRPr="00032333">
        <w:rPr>
          <w:rFonts w:eastAsiaTheme="minorHAnsi"/>
          <w:bCs/>
          <w:color w:val="000000"/>
          <w:sz w:val="20"/>
          <w:szCs w:val="20"/>
          <w:lang w:eastAsia="en-US"/>
        </w:rPr>
        <w:t>gospodarczego;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</w:t>
      </w:r>
    </w:p>
    <w:p w14:paraId="6C173B38" w14:textId="56005E5E" w:rsidR="00632D4A" w:rsidRPr="00032333" w:rsidRDefault="00450AEA" w:rsidP="005E700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organizację </w:t>
      </w:r>
      <w:r w:rsidR="00632D4A" w:rsidRPr="00032333">
        <w:rPr>
          <w:rFonts w:eastAsiaTheme="minorHAnsi"/>
          <w:bCs/>
          <w:color w:val="000000"/>
          <w:sz w:val="20"/>
          <w:szCs w:val="20"/>
          <w:lang w:eastAsia="en-US"/>
        </w:rPr>
        <w:t>wizyt studyjnych;</w:t>
      </w:r>
      <w:r w:rsidR="000F6A9D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</w:t>
      </w:r>
    </w:p>
    <w:p w14:paraId="1361C248" w14:textId="3F358962" w:rsidR="008B7023" w:rsidRPr="00032333" w:rsidRDefault="00450AEA" w:rsidP="005E700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prowadzenie</w:t>
      </w:r>
      <w:r w:rsidR="000F6A9D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wybranych zajęć praktycznych poza uczelnią, w środowisku branżowym pracodawców.</w:t>
      </w:r>
    </w:p>
    <w:p w14:paraId="4FEF2C1C" w14:textId="6152487D" w:rsidR="00E32E03" w:rsidRPr="00032333" w:rsidRDefault="00E32E03" w:rsidP="005E700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Programy studiów dla każdego kierunku i poziomu podlegają okresowej konsultacji</w:t>
      </w:r>
      <w:r w:rsidR="00450AEA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z przedstawicielami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otoczenia spo</w:t>
      </w:r>
      <w:r w:rsidR="003946C1" w:rsidRPr="00032333">
        <w:rPr>
          <w:rFonts w:eastAsiaTheme="minorHAnsi"/>
          <w:bCs/>
          <w:color w:val="000000"/>
          <w:sz w:val="20"/>
          <w:szCs w:val="20"/>
          <w:lang w:eastAsia="en-US"/>
        </w:rPr>
        <w:t>łeczno</w:t>
      </w:r>
      <w:r w:rsidR="008C1EFF" w:rsidRPr="00032333">
        <w:rPr>
          <w:rFonts w:eastAsiaTheme="minorHAnsi"/>
          <w:bCs/>
          <w:color w:val="000000"/>
          <w:sz w:val="20"/>
          <w:szCs w:val="20"/>
          <w:lang w:eastAsia="en-US"/>
        </w:rPr>
        <w:t>-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gospodarczego.</w:t>
      </w:r>
    </w:p>
    <w:p w14:paraId="44E9683D" w14:textId="3B35BB42" w:rsidR="007F304B" w:rsidRPr="00032333" w:rsidRDefault="00E32E03" w:rsidP="00786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Prowadzenie konsultacji zarówno na etapie kształtowania koncepcji, jak i prowadzonego procesu kształcenia</w:t>
      </w:r>
      <w:r w:rsidR="0078645B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[patrz. §15 ust. 2] 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odbywa się na podstawie </w:t>
      </w:r>
      <w:r w:rsidR="008C1EFF" w:rsidRPr="00032333">
        <w:rPr>
          <w:rFonts w:eastAsiaTheme="minorHAnsi"/>
          <w:bCs/>
          <w:color w:val="000000"/>
          <w:sz w:val="20"/>
          <w:szCs w:val="20"/>
          <w:lang w:eastAsia="en-US"/>
        </w:rPr>
        <w:t>procedury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stanowiącej </w:t>
      </w:r>
      <w:r w:rsidR="00607E80" w:rsidRPr="00032333">
        <w:rPr>
          <w:rFonts w:eastAsiaTheme="minorHAnsi"/>
          <w:b/>
          <w:bCs/>
          <w:color w:val="000000"/>
          <w:sz w:val="20"/>
          <w:szCs w:val="20"/>
          <w:lang w:eastAsia="en-US"/>
        </w:rPr>
        <w:t>załącznik nr 1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do </w:t>
      </w:r>
      <w:r w:rsidR="008C1EFF" w:rsidRPr="00032333">
        <w:rPr>
          <w:rFonts w:eastAsiaTheme="minorHAnsi"/>
          <w:bCs/>
          <w:color w:val="000000"/>
          <w:sz w:val="20"/>
          <w:szCs w:val="20"/>
          <w:lang w:eastAsia="en-US"/>
        </w:rPr>
        <w:t>niniejszej</w:t>
      </w:r>
      <w:r w:rsidR="00D2723B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</w:t>
      </w:r>
      <w:r w:rsidR="00D2723B" w:rsidRPr="00032333">
        <w:rPr>
          <w:rFonts w:eastAsiaTheme="minorHAnsi"/>
          <w:bCs/>
          <w:i/>
          <w:color w:val="000000"/>
          <w:sz w:val="20"/>
          <w:szCs w:val="20"/>
          <w:lang w:eastAsia="en-US"/>
        </w:rPr>
        <w:t>P</w:t>
      </w:r>
      <w:r w:rsidRPr="00032333">
        <w:rPr>
          <w:rFonts w:eastAsiaTheme="minorHAnsi"/>
          <w:bCs/>
          <w:i/>
          <w:color w:val="000000"/>
          <w:sz w:val="20"/>
          <w:szCs w:val="20"/>
          <w:lang w:eastAsia="en-US"/>
        </w:rPr>
        <w:t>olityki</w:t>
      </w:r>
      <w:r w:rsidR="00607E80" w:rsidRPr="00032333">
        <w:rPr>
          <w:rFonts w:eastAsiaTheme="minorHAnsi"/>
          <w:bCs/>
          <w:i/>
          <w:color w:val="000000"/>
          <w:sz w:val="20"/>
          <w:szCs w:val="20"/>
          <w:lang w:eastAsia="en-US"/>
        </w:rPr>
        <w:t xml:space="preserve"> współpracy.</w:t>
      </w:r>
      <w:r w:rsidRPr="00032333">
        <w:rPr>
          <w:rFonts w:eastAsiaTheme="minorHAnsi"/>
          <w:bCs/>
          <w:i/>
          <w:color w:val="000000"/>
          <w:sz w:val="20"/>
          <w:szCs w:val="20"/>
          <w:lang w:eastAsia="en-US"/>
        </w:rPr>
        <w:t xml:space="preserve"> </w:t>
      </w:r>
    </w:p>
    <w:p w14:paraId="27D69367" w14:textId="77777777" w:rsidR="007F304B" w:rsidRPr="00032333" w:rsidRDefault="007F304B" w:rsidP="005935F6">
      <w:pPr>
        <w:pStyle w:val="Akapitzlist"/>
        <w:spacing w:after="160" w:line="259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14:paraId="68A3C81D" w14:textId="66A96FBF" w:rsidR="005935F6" w:rsidRPr="00032333" w:rsidRDefault="00D528FA" w:rsidP="005935F6">
      <w:pPr>
        <w:pStyle w:val="Akapitzlist"/>
        <w:spacing w:after="160" w:line="259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/>
          <w:bCs/>
          <w:color w:val="000000"/>
          <w:sz w:val="20"/>
          <w:szCs w:val="20"/>
          <w:lang w:eastAsia="en-US"/>
        </w:rPr>
        <w:t>Organizacja praktyk studenckich</w:t>
      </w:r>
    </w:p>
    <w:p w14:paraId="0D30E94D" w14:textId="77777777" w:rsidR="00450AEA" w:rsidRPr="00032333" w:rsidRDefault="00450AEA" w:rsidP="005935F6">
      <w:pPr>
        <w:pStyle w:val="Akapitzlist"/>
        <w:spacing w:after="160" w:line="259" w:lineRule="auto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14:paraId="6E40EA8E" w14:textId="7FFF57A4" w:rsidR="005935F6" w:rsidRPr="00032333" w:rsidRDefault="0061086B" w:rsidP="00773E66">
      <w:pPr>
        <w:pStyle w:val="Akapitzlist"/>
        <w:spacing w:after="160" w:line="259" w:lineRule="auto"/>
        <w:ind w:left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/>
          <w:bCs/>
          <w:color w:val="000000"/>
          <w:sz w:val="20"/>
          <w:szCs w:val="20"/>
          <w:lang w:eastAsia="en-US"/>
        </w:rPr>
        <w:t>§6</w:t>
      </w:r>
    </w:p>
    <w:p w14:paraId="01D230E2" w14:textId="77777777" w:rsidR="00450AEA" w:rsidRPr="00032333" w:rsidRDefault="00450AEA" w:rsidP="00773E66">
      <w:pPr>
        <w:pStyle w:val="Akapitzlist"/>
        <w:spacing w:after="160" w:line="259" w:lineRule="auto"/>
        <w:ind w:left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14:paraId="43CC0CD6" w14:textId="4E81F6C5" w:rsidR="005935F6" w:rsidRPr="00032333" w:rsidRDefault="00406DFC" w:rsidP="005E700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Istotnym celem współpracy w zakresie </w:t>
      </w:r>
      <w:r w:rsidR="00097462" w:rsidRPr="00032333">
        <w:rPr>
          <w:rFonts w:eastAsiaTheme="minorHAnsi"/>
          <w:bCs/>
          <w:color w:val="000000"/>
          <w:sz w:val="20"/>
          <w:szCs w:val="20"/>
          <w:lang w:eastAsia="en-US"/>
        </w:rPr>
        <w:t>organizacji</w:t>
      </w:r>
      <w:r w:rsidR="00D528FA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praktyk studenckich w środowisku z</w:t>
      </w:r>
      <w:r w:rsidR="00622887" w:rsidRPr="00032333">
        <w:rPr>
          <w:rFonts w:eastAsiaTheme="minorHAnsi"/>
          <w:bCs/>
          <w:color w:val="000000"/>
          <w:sz w:val="20"/>
          <w:szCs w:val="20"/>
          <w:lang w:eastAsia="en-US"/>
        </w:rPr>
        <w:t>ewnętrznym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jest rozwój  kompetencji zawodowych, a także podejmowanie, często pierwszej, aktywności zawodowej przez studentów.</w:t>
      </w:r>
    </w:p>
    <w:p w14:paraId="75056063" w14:textId="309F59EA" w:rsidR="00406DFC" w:rsidRPr="00032333" w:rsidRDefault="00406DFC" w:rsidP="005E700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eastAsiaTheme="minorHAnsi"/>
          <w:bCs/>
          <w:sz w:val="20"/>
          <w:szCs w:val="20"/>
          <w:lang w:eastAsia="en-US"/>
        </w:rPr>
      </w:pPr>
      <w:r w:rsidRPr="00032333">
        <w:rPr>
          <w:rFonts w:eastAsiaTheme="minorHAnsi"/>
          <w:bCs/>
          <w:sz w:val="20"/>
          <w:szCs w:val="20"/>
          <w:lang w:eastAsia="en-US"/>
        </w:rPr>
        <w:t>Ten obszar współpracy koncentruje się na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>:</w:t>
      </w:r>
      <w:r w:rsidRPr="00032333">
        <w:rPr>
          <w:rFonts w:eastAsiaTheme="minorHAnsi"/>
          <w:bCs/>
          <w:sz w:val="20"/>
          <w:szCs w:val="20"/>
          <w:lang w:eastAsia="en-US"/>
        </w:rPr>
        <w:t xml:space="preserve"> </w:t>
      </w:r>
    </w:p>
    <w:p w14:paraId="23EB045F" w14:textId="5FD05493" w:rsidR="00773E66" w:rsidRPr="00032333" w:rsidRDefault="00773E66" w:rsidP="005E7000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32333">
        <w:rPr>
          <w:rFonts w:eastAsiaTheme="minorHAnsi"/>
          <w:bCs/>
          <w:sz w:val="20"/>
          <w:szCs w:val="20"/>
          <w:lang w:eastAsia="en-US"/>
        </w:rPr>
        <w:t>adaptacji społ</w:t>
      </w:r>
      <w:r w:rsidR="00A275B8" w:rsidRPr="00032333">
        <w:rPr>
          <w:rFonts w:eastAsiaTheme="minorHAnsi"/>
          <w:bCs/>
          <w:sz w:val="20"/>
          <w:szCs w:val="20"/>
          <w:lang w:eastAsia="en-US"/>
        </w:rPr>
        <w:t>eczno-zawodowej studenta</w:t>
      </w:r>
      <w:r w:rsidR="00097462" w:rsidRPr="00032333">
        <w:rPr>
          <w:rFonts w:eastAsiaTheme="minorHAnsi"/>
          <w:bCs/>
          <w:sz w:val="20"/>
          <w:szCs w:val="20"/>
          <w:lang w:eastAsia="en-US"/>
        </w:rPr>
        <w:t>;</w:t>
      </w:r>
    </w:p>
    <w:p w14:paraId="0A25A616" w14:textId="4E436D57" w:rsidR="00C23E92" w:rsidRPr="00032333" w:rsidRDefault="00C23E92" w:rsidP="005E7000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32333">
        <w:rPr>
          <w:rFonts w:eastAsiaTheme="minorHAnsi"/>
          <w:bCs/>
          <w:sz w:val="20"/>
          <w:szCs w:val="20"/>
          <w:lang w:eastAsia="en-US"/>
        </w:rPr>
        <w:t>zapoznaniu studenta ze środowiskiem i warunkami pracy w danym zawodzie</w:t>
      </w:r>
      <w:r w:rsidR="00DA59F3" w:rsidRPr="00032333">
        <w:rPr>
          <w:rFonts w:eastAsiaTheme="minorHAnsi"/>
          <w:bCs/>
          <w:sz w:val="20"/>
          <w:szCs w:val="20"/>
          <w:lang w:eastAsia="en-US"/>
        </w:rPr>
        <w:t>;</w:t>
      </w:r>
    </w:p>
    <w:p w14:paraId="370934A3" w14:textId="53028D42" w:rsidR="00097462" w:rsidRPr="00032333" w:rsidRDefault="00DA59F3" w:rsidP="005E7000">
      <w:pPr>
        <w:pStyle w:val="Akapitzlist"/>
        <w:numPr>
          <w:ilvl w:val="0"/>
          <w:numId w:val="16"/>
        </w:numPr>
        <w:rPr>
          <w:rFonts w:eastAsiaTheme="minorHAnsi"/>
          <w:bCs/>
          <w:sz w:val="20"/>
          <w:szCs w:val="20"/>
          <w:lang w:eastAsia="en-US"/>
        </w:rPr>
      </w:pPr>
      <w:r w:rsidRPr="00032333">
        <w:rPr>
          <w:rFonts w:eastAsiaTheme="minorHAnsi"/>
          <w:bCs/>
          <w:sz w:val="20"/>
          <w:szCs w:val="20"/>
          <w:lang w:eastAsia="en-US"/>
        </w:rPr>
        <w:t>zapoznaniu studenta</w:t>
      </w:r>
      <w:r w:rsidR="00097462" w:rsidRPr="00032333">
        <w:rPr>
          <w:rFonts w:eastAsiaTheme="minorHAnsi"/>
          <w:bCs/>
          <w:sz w:val="20"/>
          <w:szCs w:val="20"/>
          <w:lang w:eastAsia="en-US"/>
        </w:rPr>
        <w:t xml:space="preserve"> ze strukturą organizacyjną podmiotu, w którym realizowana jest praktyka</w:t>
      </w:r>
      <w:r w:rsidRPr="00032333">
        <w:rPr>
          <w:rFonts w:eastAsiaTheme="minorHAnsi"/>
          <w:bCs/>
          <w:sz w:val="20"/>
          <w:szCs w:val="20"/>
          <w:lang w:eastAsia="en-US"/>
        </w:rPr>
        <w:t>;</w:t>
      </w:r>
    </w:p>
    <w:p w14:paraId="25A1EA91" w14:textId="512B1834" w:rsidR="00773E66" w:rsidRPr="00032333" w:rsidRDefault="00097462" w:rsidP="005E7000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32333">
        <w:rPr>
          <w:rFonts w:eastAsiaTheme="minorHAnsi"/>
          <w:bCs/>
          <w:sz w:val="20"/>
          <w:szCs w:val="20"/>
          <w:lang w:eastAsia="en-US"/>
        </w:rPr>
        <w:t>zapoznaniu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 xml:space="preserve"> stud</w:t>
      </w:r>
      <w:r w:rsidR="00DA59F3" w:rsidRPr="00032333">
        <w:rPr>
          <w:rFonts w:eastAsiaTheme="minorHAnsi"/>
          <w:bCs/>
          <w:sz w:val="20"/>
          <w:szCs w:val="20"/>
          <w:lang w:eastAsia="en-US"/>
        </w:rPr>
        <w:t>enta</w:t>
      </w:r>
      <w:r w:rsidRPr="00032333">
        <w:rPr>
          <w:rFonts w:eastAsiaTheme="minorHAnsi"/>
          <w:bCs/>
          <w:sz w:val="20"/>
          <w:szCs w:val="20"/>
          <w:lang w:eastAsia="en-US"/>
        </w:rPr>
        <w:t xml:space="preserve"> z nowymi technologiami, aparaturą, 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>urzą</w:t>
      </w:r>
      <w:r w:rsidRPr="00032333">
        <w:rPr>
          <w:rFonts w:eastAsiaTheme="minorHAnsi"/>
          <w:bCs/>
          <w:sz w:val="20"/>
          <w:szCs w:val="20"/>
          <w:lang w:eastAsia="en-US"/>
        </w:rPr>
        <w:t>dzeniami, na których realizowane są zadania zawodowe;</w:t>
      </w:r>
    </w:p>
    <w:p w14:paraId="2A77866E" w14:textId="66582706" w:rsidR="00773E66" w:rsidRPr="00032333" w:rsidRDefault="00097462" w:rsidP="005E7000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32333">
        <w:rPr>
          <w:rFonts w:eastAsiaTheme="minorHAnsi"/>
          <w:bCs/>
          <w:sz w:val="20"/>
          <w:szCs w:val="20"/>
          <w:lang w:eastAsia="en-US"/>
        </w:rPr>
        <w:t>zidentyfikowaniu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 xml:space="preserve"> celów, zadań i zakresu </w:t>
      </w:r>
      <w:r w:rsidRPr="00032333">
        <w:rPr>
          <w:rFonts w:eastAsiaTheme="minorHAnsi"/>
          <w:bCs/>
          <w:sz w:val="20"/>
          <w:szCs w:val="20"/>
          <w:lang w:eastAsia="en-US"/>
        </w:rPr>
        <w:t>zadań zawodowych;</w:t>
      </w:r>
    </w:p>
    <w:p w14:paraId="385398BC" w14:textId="3170DC78" w:rsidR="00773E66" w:rsidRPr="00032333" w:rsidRDefault="00097462" w:rsidP="005E7000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32333">
        <w:rPr>
          <w:rFonts w:eastAsiaTheme="minorHAnsi"/>
          <w:bCs/>
          <w:sz w:val="20"/>
          <w:szCs w:val="20"/>
          <w:lang w:eastAsia="en-US"/>
        </w:rPr>
        <w:t>opracowaniu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 xml:space="preserve"> optymalnych programów praktyk</w:t>
      </w:r>
      <w:r w:rsidRPr="00032333">
        <w:rPr>
          <w:rFonts w:eastAsiaTheme="minorHAnsi"/>
          <w:bCs/>
          <w:sz w:val="20"/>
          <w:szCs w:val="20"/>
          <w:lang w:eastAsia="en-US"/>
        </w:rPr>
        <w:t xml:space="preserve">, w których znajdują się 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 xml:space="preserve"> treści</w:t>
      </w:r>
      <w:r w:rsidRPr="00032333">
        <w:rPr>
          <w:rFonts w:eastAsiaTheme="minorHAnsi"/>
          <w:bCs/>
          <w:sz w:val="20"/>
          <w:szCs w:val="20"/>
          <w:lang w:eastAsia="en-US"/>
        </w:rPr>
        <w:t>, właściwy dobór zadań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 xml:space="preserve"> ist</w:t>
      </w:r>
      <w:r w:rsidR="00DA59F3" w:rsidRPr="00032333">
        <w:rPr>
          <w:rFonts w:eastAsiaTheme="minorHAnsi"/>
          <w:bCs/>
          <w:sz w:val="20"/>
          <w:szCs w:val="20"/>
          <w:lang w:eastAsia="en-US"/>
        </w:rPr>
        <w:t>otnych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 xml:space="preserve"> dla przyszłego </w:t>
      </w:r>
      <w:r w:rsidRPr="00032333">
        <w:rPr>
          <w:rFonts w:eastAsiaTheme="minorHAnsi"/>
          <w:bCs/>
          <w:sz w:val="20"/>
          <w:szCs w:val="20"/>
          <w:lang w:eastAsia="en-US"/>
        </w:rPr>
        <w:t>absolwenta</w:t>
      </w:r>
      <w:r w:rsidR="00DA59F3" w:rsidRPr="00032333">
        <w:rPr>
          <w:rFonts w:eastAsiaTheme="minorHAnsi"/>
          <w:bCs/>
          <w:sz w:val="20"/>
          <w:szCs w:val="20"/>
          <w:lang w:eastAsia="en-US"/>
        </w:rPr>
        <w:t>;</w:t>
      </w:r>
    </w:p>
    <w:p w14:paraId="67CA7E2C" w14:textId="6AE123FC" w:rsidR="00773E66" w:rsidRPr="00032333" w:rsidRDefault="00097462" w:rsidP="005E7000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32333">
        <w:rPr>
          <w:rFonts w:eastAsiaTheme="minorHAnsi"/>
          <w:bCs/>
          <w:sz w:val="20"/>
          <w:szCs w:val="20"/>
          <w:lang w:eastAsia="en-US"/>
        </w:rPr>
        <w:t>racjona</w:t>
      </w:r>
      <w:r w:rsidR="00450AEA" w:rsidRPr="00032333">
        <w:rPr>
          <w:rFonts w:eastAsiaTheme="minorHAnsi"/>
          <w:bCs/>
          <w:sz w:val="20"/>
          <w:szCs w:val="20"/>
          <w:lang w:eastAsia="en-US"/>
        </w:rPr>
        <w:t>lnym i efektywnym wykorzystaniu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C23E92" w:rsidRPr="00032333">
        <w:rPr>
          <w:rFonts w:eastAsiaTheme="minorHAnsi"/>
          <w:bCs/>
          <w:sz w:val="20"/>
          <w:szCs w:val="20"/>
          <w:lang w:eastAsia="en-US"/>
        </w:rPr>
        <w:t>umie</w:t>
      </w:r>
      <w:r w:rsidR="00DA59F3" w:rsidRPr="00032333">
        <w:rPr>
          <w:rFonts w:eastAsiaTheme="minorHAnsi"/>
          <w:bCs/>
          <w:sz w:val="20"/>
          <w:szCs w:val="20"/>
          <w:lang w:eastAsia="en-US"/>
        </w:rPr>
        <w:t>jętności i kompetencji studenta, w tym kształtowanie nowych</w:t>
      </w:r>
      <w:r w:rsidR="00C23E92" w:rsidRPr="00032333">
        <w:rPr>
          <w:rFonts w:eastAsiaTheme="minorHAnsi"/>
          <w:bCs/>
          <w:sz w:val="20"/>
          <w:szCs w:val="20"/>
          <w:lang w:eastAsia="en-US"/>
        </w:rPr>
        <w:t xml:space="preserve"> umiejętności 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>zarządzania czasem,</w:t>
      </w:r>
      <w:r w:rsidR="00C23E92" w:rsidRPr="00032333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>pracy w grupie,</w:t>
      </w:r>
      <w:r w:rsidR="00C23E92" w:rsidRPr="00032333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 xml:space="preserve">samodzielności </w:t>
      </w:r>
      <w:r w:rsidR="00DA59F3" w:rsidRPr="00032333">
        <w:rPr>
          <w:rFonts w:eastAsiaTheme="minorHAnsi"/>
          <w:bCs/>
          <w:sz w:val="20"/>
          <w:szCs w:val="20"/>
          <w:lang w:eastAsia="en-US"/>
        </w:rPr>
        <w:t>zawodowej studenta</w:t>
      </w:r>
      <w:r w:rsidR="00622887" w:rsidRPr="00032333">
        <w:rPr>
          <w:rFonts w:eastAsiaTheme="minorHAnsi"/>
          <w:bCs/>
          <w:sz w:val="20"/>
          <w:szCs w:val="20"/>
          <w:lang w:eastAsia="en-US"/>
        </w:rPr>
        <w:t>;</w:t>
      </w:r>
    </w:p>
    <w:p w14:paraId="6FAC31BE" w14:textId="4BE85D24" w:rsidR="00773E66" w:rsidRPr="00032333" w:rsidRDefault="00C23E92" w:rsidP="005E7000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32333">
        <w:rPr>
          <w:rFonts w:eastAsiaTheme="minorHAnsi"/>
          <w:bCs/>
          <w:sz w:val="20"/>
          <w:szCs w:val="20"/>
          <w:lang w:eastAsia="en-US"/>
        </w:rPr>
        <w:t>konfrontowaniu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032333">
        <w:rPr>
          <w:rFonts w:eastAsiaTheme="minorHAnsi"/>
          <w:bCs/>
          <w:sz w:val="20"/>
          <w:szCs w:val="20"/>
          <w:lang w:eastAsia="en-US"/>
        </w:rPr>
        <w:t xml:space="preserve">indywidualnych 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>zainteresowań</w:t>
      </w:r>
      <w:r w:rsidRPr="00032333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DA59F3" w:rsidRPr="00032333">
        <w:rPr>
          <w:rFonts w:eastAsiaTheme="minorHAnsi"/>
          <w:bCs/>
          <w:sz w:val="20"/>
          <w:szCs w:val="20"/>
          <w:lang w:eastAsia="en-US"/>
        </w:rPr>
        <w:t xml:space="preserve"> studenta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 xml:space="preserve"> z </w:t>
      </w:r>
      <w:r w:rsidRPr="00032333">
        <w:rPr>
          <w:rFonts w:eastAsiaTheme="minorHAnsi"/>
          <w:bCs/>
          <w:sz w:val="20"/>
          <w:szCs w:val="20"/>
          <w:lang w:eastAsia="en-US"/>
        </w:rPr>
        <w:t xml:space="preserve">określonymi </w:t>
      </w:r>
      <w:r w:rsidR="00622887" w:rsidRPr="00032333">
        <w:rPr>
          <w:rFonts w:eastAsiaTheme="minorHAnsi"/>
          <w:bCs/>
          <w:sz w:val="20"/>
          <w:szCs w:val="20"/>
          <w:lang w:eastAsia="en-US"/>
        </w:rPr>
        <w:t>sytuacjami zawodowymi;</w:t>
      </w:r>
    </w:p>
    <w:p w14:paraId="7DC6D8E3" w14:textId="25FF753B" w:rsidR="00773E66" w:rsidRPr="00032333" w:rsidRDefault="00B6184B" w:rsidP="005E7000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32333">
        <w:rPr>
          <w:rFonts w:eastAsiaTheme="minorHAnsi"/>
          <w:bCs/>
          <w:sz w:val="20"/>
          <w:szCs w:val="20"/>
          <w:lang w:eastAsia="en-US"/>
        </w:rPr>
        <w:t xml:space="preserve">formułowaniu 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>oceny przydatności zawodowej</w:t>
      </w:r>
      <w:r w:rsidRPr="00032333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DA59F3" w:rsidRPr="00032333">
        <w:rPr>
          <w:rFonts w:eastAsiaTheme="minorHAnsi"/>
          <w:bCs/>
          <w:sz w:val="20"/>
          <w:szCs w:val="20"/>
          <w:lang w:eastAsia="en-US"/>
        </w:rPr>
        <w:t>studenta</w:t>
      </w:r>
      <w:r w:rsidRPr="00032333">
        <w:rPr>
          <w:rFonts w:eastAsiaTheme="minorHAnsi"/>
          <w:bCs/>
          <w:sz w:val="20"/>
          <w:szCs w:val="20"/>
          <w:lang w:eastAsia="en-US"/>
        </w:rPr>
        <w:t xml:space="preserve"> dla danego obszaru zawodowego;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>,</w:t>
      </w:r>
    </w:p>
    <w:p w14:paraId="297E0432" w14:textId="153425AC" w:rsidR="00773E66" w:rsidRPr="00032333" w:rsidRDefault="00B6184B" w:rsidP="00622887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32333">
        <w:rPr>
          <w:rFonts w:eastAsiaTheme="minorHAnsi"/>
          <w:bCs/>
          <w:sz w:val="20"/>
          <w:szCs w:val="20"/>
          <w:lang w:eastAsia="en-US"/>
        </w:rPr>
        <w:t>rozpoznawaniu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 xml:space="preserve"> perspektyw rozwojowych dla zawodów</w:t>
      </w:r>
      <w:r w:rsidRPr="00032333">
        <w:rPr>
          <w:rFonts w:eastAsiaTheme="minorHAnsi"/>
          <w:bCs/>
          <w:sz w:val="20"/>
          <w:szCs w:val="20"/>
          <w:lang w:eastAsia="en-US"/>
        </w:rPr>
        <w:t>, w których uczelnia prowadzi kształcenie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032333">
        <w:rPr>
          <w:rFonts w:eastAsiaTheme="minorHAnsi"/>
          <w:bCs/>
          <w:sz w:val="20"/>
          <w:szCs w:val="20"/>
          <w:lang w:eastAsia="en-US"/>
        </w:rPr>
        <w:t xml:space="preserve">oraz 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 xml:space="preserve">możliwości </w:t>
      </w:r>
      <w:r w:rsidRPr="00032333">
        <w:rPr>
          <w:rFonts w:eastAsiaTheme="minorHAnsi"/>
          <w:bCs/>
          <w:sz w:val="20"/>
          <w:szCs w:val="20"/>
          <w:lang w:eastAsia="en-US"/>
        </w:rPr>
        <w:t>zatrudnienia</w:t>
      </w:r>
      <w:r w:rsidR="00630862" w:rsidRPr="00032333">
        <w:rPr>
          <w:rFonts w:eastAsiaTheme="minorHAnsi"/>
          <w:bCs/>
          <w:sz w:val="20"/>
          <w:szCs w:val="20"/>
          <w:lang w:eastAsia="en-US"/>
        </w:rPr>
        <w:t xml:space="preserve"> oraz </w:t>
      </w:r>
      <w:r w:rsidR="00622887" w:rsidRPr="00032333">
        <w:rPr>
          <w:rFonts w:eastAsiaTheme="minorHAnsi"/>
          <w:bCs/>
          <w:sz w:val="20"/>
          <w:szCs w:val="20"/>
          <w:lang w:eastAsia="en-US"/>
        </w:rPr>
        <w:t>planowania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630862" w:rsidRPr="00032333">
        <w:rPr>
          <w:rFonts w:eastAsiaTheme="minorHAnsi"/>
          <w:bCs/>
          <w:sz w:val="20"/>
          <w:szCs w:val="20"/>
          <w:lang w:eastAsia="en-US"/>
        </w:rPr>
        <w:t>ścieżki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 xml:space="preserve"> zawodowej </w:t>
      </w:r>
      <w:r w:rsidR="00630862" w:rsidRPr="00032333">
        <w:rPr>
          <w:rFonts w:eastAsiaTheme="minorHAnsi"/>
          <w:bCs/>
          <w:sz w:val="20"/>
          <w:szCs w:val="20"/>
          <w:lang w:eastAsia="en-US"/>
        </w:rPr>
        <w:t xml:space="preserve">zgodnie 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>z potrz</w:t>
      </w:r>
      <w:r w:rsidR="00630862" w:rsidRPr="00032333">
        <w:rPr>
          <w:rFonts w:eastAsiaTheme="minorHAnsi"/>
          <w:bCs/>
          <w:sz w:val="20"/>
          <w:szCs w:val="20"/>
          <w:lang w:eastAsia="en-US"/>
        </w:rPr>
        <w:t xml:space="preserve">ebami lokalnego, regionalnego, a także </w:t>
      </w:r>
      <w:r w:rsidR="00773E66" w:rsidRPr="00032333">
        <w:rPr>
          <w:rFonts w:eastAsiaTheme="minorHAnsi"/>
          <w:bCs/>
          <w:sz w:val="20"/>
          <w:szCs w:val="20"/>
          <w:lang w:eastAsia="en-US"/>
        </w:rPr>
        <w:t>europejskiego rynku pracy.</w:t>
      </w:r>
    </w:p>
    <w:p w14:paraId="0C95E1F9" w14:textId="77777777" w:rsidR="00622887" w:rsidRPr="00032333" w:rsidRDefault="00622887" w:rsidP="00622887">
      <w:pPr>
        <w:pStyle w:val="Akapitzlist"/>
        <w:spacing w:after="160" w:line="259" w:lineRule="auto"/>
        <w:ind w:left="644"/>
        <w:jc w:val="both"/>
        <w:rPr>
          <w:rFonts w:eastAsiaTheme="minorHAnsi"/>
          <w:bCs/>
          <w:sz w:val="20"/>
          <w:szCs w:val="20"/>
          <w:lang w:eastAsia="en-US"/>
        </w:rPr>
      </w:pPr>
    </w:p>
    <w:p w14:paraId="6020AFA0" w14:textId="4D604C68" w:rsidR="005935F6" w:rsidRPr="00032333" w:rsidRDefault="00D528FA" w:rsidP="00586C66">
      <w:pPr>
        <w:pStyle w:val="Akapitzlist"/>
        <w:autoSpaceDE w:val="0"/>
        <w:autoSpaceDN w:val="0"/>
        <w:adjustRightInd w:val="0"/>
        <w:spacing w:after="160" w:line="259" w:lineRule="auto"/>
        <w:ind w:left="284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/>
          <w:bCs/>
          <w:color w:val="000000"/>
          <w:sz w:val="20"/>
          <w:szCs w:val="20"/>
          <w:lang w:eastAsia="en-US"/>
        </w:rPr>
        <w:t>Wspomaganie procesu: dyplomowania, działalności kół naukowych i organizacji studenckich</w:t>
      </w:r>
    </w:p>
    <w:p w14:paraId="138CD4E3" w14:textId="77777777" w:rsidR="00450AEA" w:rsidRPr="00032333" w:rsidRDefault="00450AEA" w:rsidP="00175F3D">
      <w:pPr>
        <w:pStyle w:val="Akapitzlist"/>
        <w:autoSpaceDE w:val="0"/>
        <w:autoSpaceDN w:val="0"/>
        <w:adjustRightInd w:val="0"/>
        <w:ind w:left="284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14:paraId="6EC0B1CC" w14:textId="66382914" w:rsidR="00175F3D" w:rsidRPr="00032333" w:rsidRDefault="0061086B" w:rsidP="00175F3D">
      <w:pPr>
        <w:pStyle w:val="Akapitzlist"/>
        <w:autoSpaceDE w:val="0"/>
        <w:autoSpaceDN w:val="0"/>
        <w:adjustRightInd w:val="0"/>
        <w:ind w:left="284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/>
          <w:bCs/>
          <w:color w:val="000000"/>
          <w:sz w:val="20"/>
          <w:szCs w:val="20"/>
          <w:lang w:eastAsia="en-US"/>
        </w:rPr>
        <w:t>§7</w:t>
      </w:r>
    </w:p>
    <w:p w14:paraId="45848A96" w14:textId="77777777" w:rsidR="00450AEA" w:rsidRPr="00032333" w:rsidRDefault="00450AEA" w:rsidP="00175F3D">
      <w:pPr>
        <w:pStyle w:val="Akapitzlist"/>
        <w:autoSpaceDE w:val="0"/>
        <w:autoSpaceDN w:val="0"/>
        <w:adjustRightInd w:val="0"/>
        <w:ind w:left="284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14:paraId="25C39F64" w14:textId="5A6A46D0" w:rsidR="004A7A74" w:rsidRPr="00032333" w:rsidRDefault="004A7A74" w:rsidP="00D7589A">
      <w:pPr>
        <w:pStyle w:val="Akapitzlist"/>
        <w:numPr>
          <w:ilvl w:val="0"/>
          <w:numId w:val="17"/>
        </w:numPr>
        <w:ind w:left="284" w:hanging="284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Realizacja</w:t>
      </w:r>
      <w:r w:rsidR="00C2464A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prac dyplomowych przy współpracy </w:t>
      </w:r>
      <w:r w:rsidR="001E1A6C" w:rsidRPr="00032333">
        <w:rPr>
          <w:rFonts w:eastAsiaTheme="minorHAnsi"/>
          <w:bCs/>
          <w:color w:val="000000"/>
          <w:sz w:val="20"/>
          <w:szCs w:val="20"/>
          <w:lang w:eastAsia="en-US"/>
        </w:rPr>
        <w:t>z otoczeniem społeczno-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gospodarczym </w:t>
      </w:r>
      <w:r w:rsidR="00622887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skierowana jest 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na:</w:t>
      </w:r>
    </w:p>
    <w:p w14:paraId="3CE6494D" w14:textId="56DBD762" w:rsidR="00C2464A" w:rsidRPr="00032333" w:rsidRDefault="00582D3F" w:rsidP="00D7589A">
      <w:pPr>
        <w:pStyle w:val="Akapitzlist"/>
        <w:numPr>
          <w:ilvl w:val="0"/>
          <w:numId w:val="19"/>
        </w:numPr>
        <w:ind w:left="709" w:hanging="425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rozwiązywanie, przegląd</w:t>
      </w:r>
      <w:r w:rsidR="00C2464A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aktualnych problemów badawczych/naukowych podejmowanych w pracach dyplomowych </w:t>
      </w:r>
      <w:r w:rsidR="00B30DCC" w:rsidRPr="00032333">
        <w:rPr>
          <w:rFonts w:eastAsiaTheme="minorHAnsi"/>
          <w:bCs/>
          <w:color w:val="000000"/>
          <w:sz w:val="20"/>
          <w:szCs w:val="20"/>
          <w:lang w:eastAsia="en-US"/>
        </w:rPr>
        <w:t>na zlecenie środowiska;</w:t>
      </w:r>
      <w:r w:rsidR="00C2464A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</w:t>
      </w:r>
    </w:p>
    <w:p w14:paraId="6FDA1717" w14:textId="3E242E0E" w:rsidR="005935F6" w:rsidRPr="00032333" w:rsidRDefault="002C4D55" w:rsidP="00D7589A">
      <w:pPr>
        <w:pStyle w:val="Akapitzlist"/>
        <w:numPr>
          <w:ilvl w:val="0"/>
          <w:numId w:val="19"/>
        </w:numPr>
        <w:ind w:left="709" w:hanging="425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u</w:t>
      </w:r>
      <w:r w:rsidR="004A7A74" w:rsidRPr="00032333">
        <w:rPr>
          <w:rFonts w:eastAsiaTheme="minorHAnsi"/>
          <w:bCs/>
          <w:color w:val="000000"/>
          <w:sz w:val="20"/>
          <w:szCs w:val="20"/>
          <w:lang w:eastAsia="en-US"/>
        </w:rPr>
        <w:t>dziale w komisji egzaminacyjnej przedst</w:t>
      </w:r>
      <w:r w:rsidR="001E1A6C" w:rsidRPr="00032333">
        <w:rPr>
          <w:rFonts w:eastAsiaTheme="minorHAnsi"/>
          <w:bCs/>
          <w:color w:val="000000"/>
          <w:sz w:val="20"/>
          <w:szCs w:val="20"/>
          <w:lang w:eastAsia="en-US"/>
        </w:rPr>
        <w:t>awicieli środowiska społeczno-</w:t>
      </w:r>
      <w:r w:rsidR="004A7A74" w:rsidRPr="00032333">
        <w:rPr>
          <w:rFonts w:eastAsiaTheme="minorHAnsi"/>
          <w:bCs/>
          <w:color w:val="000000"/>
          <w:sz w:val="20"/>
          <w:szCs w:val="20"/>
          <w:lang w:eastAsia="en-US"/>
        </w:rPr>
        <w:t>gospodarczego</w:t>
      </w:r>
      <w:r w:rsidR="00D7589A" w:rsidRPr="00032333">
        <w:rPr>
          <w:rFonts w:eastAsiaTheme="minorHAnsi"/>
          <w:bCs/>
          <w:color w:val="000000"/>
          <w:sz w:val="20"/>
          <w:szCs w:val="20"/>
          <w:lang w:eastAsia="en-US"/>
        </w:rPr>
        <w:t>;</w:t>
      </w:r>
    </w:p>
    <w:p w14:paraId="3922A7E6" w14:textId="58488631" w:rsidR="008B7023" w:rsidRPr="00032333" w:rsidRDefault="002C4D55" w:rsidP="00D7589A">
      <w:pPr>
        <w:pStyle w:val="Akapitzlist"/>
        <w:numPr>
          <w:ilvl w:val="0"/>
          <w:numId w:val="19"/>
        </w:numPr>
        <w:ind w:left="709" w:hanging="425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p</w:t>
      </w:r>
      <w:r w:rsidR="00622887" w:rsidRPr="00032333">
        <w:rPr>
          <w:rFonts w:eastAsiaTheme="minorHAnsi"/>
          <w:bCs/>
          <w:color w:val="000000"/>
          <w:sz w:val="20"/>
          <w:szCs w:val="20"/>
          <w:lang w:eastAsia="en-US"/>
        </w:rPr>
        <w:t>rowadzeniu</w:t>
      </w:r>
      <w:r w:rsidR="004A7A74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prac dyplomowych z udziałem przedstawicieli środowiska</w:t>
      </w:r>
      <w:r w:rsidR="00B30DCC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pełniących wówczas funkcję promotora</w:t>
      </w:r>
      <w:r w:rsidR="00D7589A" w:rsidRPr="00032333">
        <w:rPr>
          <w:rFonts w:eastAsiaTheme="minorHAnsi"/>
          <w:bCs/>
          <w:color w:val="000000"/>
          <w:sz w:val="20"/>
          <w:szCs w:val="20"/>
          <w:lang w:eastAsia="en-US"/>
        </w:rPr>
        <w:t>.</w:t>
      </w:r>
    </w:p>
    <w:p w14:paraId="19FB16CD" w14:textId="5931871F" w:rsidR="00B30DCC" w:rsidRPr="00032333" w:rsidRDefault="00B30DCC" w:rsidP="00D7589A">
      <w:pPr>
        <w:pStyle w:val="Default"/>
        <w:numPr>
          <w:ilvl w:val="0"/>
          <w:numId w:val="17"/>
        </w:numPr>
        <w:ind w:left="284" w:hanging="284"/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 xml:space="preserve">Udział przedstawicieli środowiska </w:t>
      </w:r>
      <w:r w:rsidR="00D7589A" w:rsidRPr="00032333">
        <w:rPr>
          <w:bCs/>
          <w:sz w:val="20"/>
          <w:szCs w:val="20"/>
        </w:rPr>
        <w:t>w pracach kół naukowych i klubach</w:t>
      </w:r>
      <w:r w:rsidRPr="00032333">
        <w:rPr>
          <w:bCs/>
          <w:sz w:val="20"/>
          <w:szCs w:val="20"/>
        </w:rPr>
        <w:t xml:space="preserve"> </w:t>
      </w:r>
      <w:r w:rsidR="00450AEA" w:rsidRPr="00032333">
        <w:rPr>
          <w:bCs/>
          <w:sz w:val="20"/>
          <w:szCs w:val="20"/>
        </w:rPr>
        <w:t xml:space="preserve">praktycznego </w:t>
      </w:r>
      <w:r w:rsidRPr="00032333">
        <w:rPr>
          <w:bCs/>
          <w:sz w:val="20"/>
          <w:szCs w:val="20"/>
        </w:rPr>
        <w:t>przygotowania zawodowego skupia się na:</w:t>
      </w:r>
    </w:p>
    <w:p w14:paraId="535C3DDB" w14:textId="04C5322C" w:rsidR="00B30DCC" w:rsidRPr="00032333" w:rsidRDefault="00B30DCC" w:rsidP="00D7589A">
      <w:pPr>
        <w:pStyle w:val="Default"/>
        <w:numPr>
          <w:ilvl w:val="0"/>
          <w:numId w:val="20"/>
        </w:numPr>
        <w:ind w:left="709" w:hanging="425"/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>poznaniu i/lub rozwiązywaniu problemów badawczych charakterystycznych dla danej branż</w:t>
      </w:r>
      <w:r w:rsidR="00D7589A" w:rsidRPr="00032333">
        <w:rPr>
          <w:bCs/>
          <w:sz w:val="20"/>
          <w:szCs w:val="20"/>
        </w:rPr>
        <w:t>y;</w:t>
      </w:r>
      <w:r w:rsidRPr="00032333">
        <w:rPr>
          <w:bCs/>
          <w:sz w:val="20"/>
          <w:szCs w:val="20"/>
        </w:rPr>
        <w:t xml:space="preserve"> </w:t>
      </w:r>
    </w:p>
    <w:p w14:paraId="2A613D8A" w14:textId="64D8774C" w:rsidR="00C270E0" w:rsidRPr="00032333" w:rsidRDefault="00B30DCC" w:rsidP="00D7589A">
      <w:pPr>
        <w:pStyle w:val="Default"/>
        <w:numPr>
          <w:ilvl w:val="0"/>
          <w:numId w:val="20"/>
        </w:numPr>
        <w:ind w:left="709" w:hanging="425"/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>inicjonowaniu rozwoju naukowego, zawodowego studentó</w:t>
      </w:r>
      <w:r w:rsidR="00C270E0" w:rsidRPr="00032333">
        <w:rPr>
          <w:bCs/>
          <w:sz w:val="20"/>
          <w:szCs w:val="20"/>
        </w:rPr>
        <w:t>w realizujących określone przedsięwzięcia</w:t>
      </w:r>
      <w:r w:rsidR="00D7589A" w:rsidRPr="00032333">
        <w:rPr>
          <w:bCs/>
          <w:sz w:val="20"/>
          <w:szCs w:val="20"/>
        </w:rPr>
        <w:t xml:space="preserve"> na zlecenie środowiska</w:t>
      </w:r>
      <w:r w:rsidR="00C270E0" w:rsidRPr="00032333">
        <w:rPr>
          <w:bCs/>
          <w:sz w:val="20"/>
          <w:szCs w:val="20"/>
        </w:rPr>
        <w:t>;</w:t>
      </w:r>
    </w:p>
    <w:p w14:paraId="0632EEB9" w14:textId="5C05F8F5" w:rsidR="007F304B" w:rsidRPr="00032333" w:rsidRDefault="00C270E0" w:rsidP="00D7589A">
      <w:pPr>
        <w:pStyle w:val="Default"/>
        <w:numPr>
          <w:ilvl w:val="0"/>
          <w:numId w:val="20"/>
        </w:numPr>
        <w:ind w:left="709" w:hanging="425"/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>wspieraniu</w:t>
      </w:r>
      <w:r w:rsidR="00B30DCC" w:rsidRPr="00032333">
        <w:rPr>
          <w:bCs/>
          <w:sz w:val="20"/>
          <w:szCs w:val="20"/>
        </w:rPr>
        <w:t xml:space="preserve"> studentów w pogłębianiu zainteresowań pracami rozwojowymi i aktywnością zawodową</w:t>
      </w:r>
      <w:r w:rsidR="00CF2C6E" w:rsidRPr="00032333">
        <w:rPr>
          <w:bCs/>
          <w:sz w:val="20"/>
          <w:szCs w:val="20"/>
        </w:rPr>
        <w:t xml:space="preserve"> charakterystyczną</w:t>
      </w:r>
      <w:r w:rsidR="00B30DCC" w:rsidRPr="00032333">
        <w:rPr>
          <w:bCs/>
          <w:sz w:val="20"/>
          <w:szCs w:val="20"/>
        </w:rPr>
        <w:t xml:space="preserve"> dla danego </w:t>
      </w:r>
      <w:r w:rsidRPr="00032333">
        <w:rPr>
          <w:bCs/>
          <w:sz w:val="20"/>
          <w:szCs w:val="20"/>
        </w:rPr>
        <w:t>sektora, w kt</w:t>
      </w:r>
      <w:r w:rsidR="00D7589A" w:rsidRPr="00032333">
        <w:rPr>
          <w:bCs/>
          <w:sz w:val="20"/>
          <w:szCs w:val="20"/>
        </w:rPr>
        <w:t>órym funkcjonują przedstawiciele</w:t>
      </w:r>
      <w:r w:rsidRPr="00032333">
        <w:rPr>
          <w:bCs/>
          <w:sz w:val="20"/>
          <w:szCs w:val="20"/>
        </w:rPr>
        <w:t xml:space="preserve"> środowiska biorący udział w pracach kół naukowych i/lub pracach klubów </w:t>
      </w:r>
      <w:r w:rsidR="00450AEA" w:rsidRPr="00032333">
        <w:rPr>
          <w:bCs/>
          <w:sz w:val="20"/>
          <w:szCs w:val="20"/>
        </w:rPr>
        <w:t xml:space="preserve">praktycznego </w:t>
      </w:r>
      <w:r w:rsidRPr="00032333">
        <w:rPr>
          <w:bCs/>
          <w:sz w:val="20"/>
          <w:szCs w:val="20"/>
        </w:rPr>
        <w:t>przygotowania zawodowego</w:t>
      </w:r>
      <w:r w:rsidR="00491B09" w:rsidRPr="00032333">
        <w:rPr>
          <w:bCs/>
          <w:sz w:val="20"/>
          <w:szCs w:val="20"/>
        </w:rPr>
        <w:t>.</w:t>
      </w:r>
    </w:p>
    <w:p w14:paraId="039B9CB9" w14:textId="77777777" w:rsidR="007F304B" w:rsidRPr="00032333" w:rsidRDefault="007F304B" w:rsidP="008B7023">
      <w:pPr>
        <w:pStyle w:val="Default"/>
        <w:ind w:left="284"/>
        <w:jc w:val="center"/>
        <w:rPr>
          <w:b/>
          <w:bCs/>
          <w:sz w:val="20"/>
          <w:szCs w:val="20"/>
        </w:rPr>
      </w:pPr>
    </w:p>
    <w:p w14:paraId="5326F1FB" w14:textId="664E1B73" w:rsidR="006E12B1" w:rsidRPr="00032333" w:rsidRDefault="00242968" w:rsidP="008B7023">
      <w:pPr>
        <w:pStyle w:val="Default"/>
        <w:ind w:left="284"/>
        <w:jc w:val="center"/>
        <w:rPr>
          <w:b/>
          <w:bCs/>
          <w:sz w:val="20"/>
          <w:szCs w:val="20"/>
        </w:rPr>
      </w:pPr>
      <w:r w:rsidRPr="00032333">
        <w:rPr>
          <w:b/>
          <w:bCs/>
          <w:sz w:val="20"/>
          <w:szCs w:val="20"/>
        </w:rPr>
        <w:t>Partnerstwo</w:t>
      </w:r>
      <w:r w:rsidR="00271CB0" w:rsidRPr="00032333">
        <w:rPr>
          <w:b/>
          <w:bCs/>
          <w:sz w:val="20"/>
          <w:szCs w:val="20"/>
        </w:rPr>
        <w:t xml:space="preserve"> w zakresie konferencji</w:t>
      </w:r>
      <w:r w:rsidR="006E12B1" w:rsidRPr="00032333">
        <w:rPr>
          <w:b/>
          <w:bCs/>
          <w:sz w:val="20"/>
          <w:szCs w:val="20"/>
        </w:rPr>
        <w:t xml:space="preserve">, </w:t>
      </w:r>
      <w:r w:rsidR="00271CB0" w:rsidRPr="00032333">
        <w:rPr>
          <w:b/>
          <w:bCs/>
          <w:sz w:val="20"/>
          <w:szCs w:val="20"/>
        </w:rPr>
        <w:t>seminariów</w:t>
      </w:r>
      <w:r w:rsidR="006E12B1" w:rsidRPr="00032333">
        <w:rPr>
          <w:b/>
          <w:bCs/>
          <w:sz w:val="20"/>
          <w:szCs w:val="20"/>
        </w:rPr>
        <w:t>, warsztat</w:t>
      </w:r>
      <w:r w:rsidR="00271CB0" w:rsidRPr="00032333">
        <w:rPr>
          <w:b/>
          <w:bCs/>
          <w:sz w:val="20"/>
          <w:szCs w:val="20"/>
        </w:rPr>
        <w:t>ów, targów branżowych</w:t>
      </w:r>
    </w:p>
    <w:p w14:paraId="40EA162A" w14:textId="4741C887" w:rsidR="006E12B1" w:rsidRPr="00032333" w:rsidRDefault="006E12B1" w:rsidP="008B7023">
      <w:pPr>
        <w:pStyle w:val="Default"/>
        <w:ind w:left="284"/>
        <w:jc w:val="center"/>
        <w:rPr>
          <w:b/>
          <w:bCs/>
          <w:sz w:val="20"/>
          <w:szCs w:val="20"/>
        </w:rPr>
      </w:pPr>
    </w:p>
    <w:p w14:paraId="57802C9C" w14:textId="5C1974E7" w:rsidR="006E12B1" w:rsidRPr="00032333" w:rsidRDefault="0061086B" w:rsidP="006E12B1">
      <w:pPr>
        <w:pStyle w:val="Default"/>
        <w:jc w:val="center"/>
        <w:rPr>
          <w:b/>
          <w:bCs/>
          <w:sz w:val="20"/>
          <w:szCs w:val="20"/>
        </w:rPr>
      </w:pPr>
      <w:r w:rsidRPr="00032333">
        <w:rPr>
          <w:b/>
          <w:bCs/>
          <w:sz w:val="20"/>
          <w:szCs w:val="20"/>
        </w:rPr>
        <w:t>§8</w:t>
      </w:r>
    </w:p>
    <w:p w14:paraId="1526911B" w14:textId="53C2BC62" w:rsidR="006E12B1" w:rsidRPr="00032333" w:rsidRDefault="006E12B1" w:rsidP="00553093">
      <w:pPr>
        <w:pStyle w:val="Default"/>
        <w:rPr>
          <w:b/>
          <w:bCs/>
          <w:sz w:val="20"/>
          <w:szCs w:val="20"/>
        </w:rPr>
      </w:pPr>
    </w:p>
    <w:p w14:paraId="443745E6" w14:textId="08A1478A" w:rsidR="004A7A74" w:rsidRPr="00032333" w:rsidRDefault="006213E0" w:rsidP="005E7000">
      <w:pPr>
        <w:pStyle w:val="Default"/>
        <w:numPr>
          <w:ilvl w:val="0"/>
          <w:numId w:val="21"/>
        </w:numPr>
        <w:ind w:left="284" w:hanging="284"/>
        <w:jc w:val="both"/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>P</w:t>
      </w:r>
      <w:r w:rsidR="006E12B1" w:rsidRPr="00032333">
        <w:rPr>
          <w:bCs/>
          <w:sz w:val="20"/>
          <w:szCs w:val="20"/>
        </w:rPr>
        <w:t>łaszczyzną dyskusji i wymiany poglądów między światem biznesu</w:t>
      </w:r>
      <w:r w:rsidR="00622887" w:rsidRPr="00032333">
        <w:rPr>
          <w:bCs/>
          <w:sz w:val="20"/>
          <w:szCs w:val="20"/>
        </w:rPr>
        <w:t>,</w:t>
      </w:r>
      <w:r w:rsidR="006E12B1" w:rsidRPr="00032333">
        <w:rPr>
          <w:bCs/>
          <w:sz w:val="20"/>
          <w:szCs w:val="20"/>
        </w:rPr>
        <w:t xml:space="preserve"> a świat</w:t>
      </w:r>
      <w:r w:rsidR="00553093" w:rsidRPr="00032333">
        <w:rPr>
          <w:bCs/>
          <w:sz w:val="20"/>
          <w:szCs w:val="20"/>
        </w:rPr>
        <w:t>em nauki są organizowane przez u</w:t>
      </w:r>
      <w:r w:rsidR="00242968" w:rsidRPr="00032333">
        <w:rPr>
          <w:bCs/>
          <w:sz w:val="20"/>
          <w:szCs w:val="20"/>
        </w:rPr>
        <w:t>czelnię</w:t>
      </w:r>
      <w:r w:rsidR="006E12B1" w:rsidRPr="00032333">
        <w:rPr>
          <w:bCs/>
          <w:sz w:val="20"/>
          <w:szCs w:val="20"/>
        </w:rPr>
        <w:t xml:space="preserve"> i przedstawicieli środowiska społeczn</w:t>
      </w:r>
      <w:r w:rsidR="000818AB" w:rsidRPr="00032333">
        <w:rPr>
          <w:bCs/>
          <w:sz w:val="20"/>
          <w:szCs w:val="20"/>
        </w:rPr>
        <w:t>o-</w:t>
      </w:r>
      <w:r w:rsidR="006E12B1" w:rsidRPr="00032333">
        <w:rPr>
          <w:bCs/>
          <w:sz w:val="20"/>
          <w:szCs w:val="20"/>
        </w:rPr>
        <w:t>gospodarczego konferencje naukowe</w:t>
      </w:r>
      <w:r w:rsidR="00242968" w:rsidRPr="00032333">
        <w:rPr>
          <w:bCs/>
          <w:sz w:val="20"/>
          <w:szCs w:val="20"/>
        </w:rPr>
        <w:t>, seminaria.</w:t>
      </w:r>
    </w:p>
    <w:p w14:paraId="72FFC4B8" w14:textId="20F99EC9" w:rsidR="00242968" w:rsidRPr="00032333" w:rsidRDefault="00242968" w:rsidP="005E7000">
      <w:pPr>
        <w:pStyle w:val="Default"/>
        <w:numPr>
          <w:ilvl w:val="0"/>
          <w:numId w:val="21"/>
        </w:numPr>
        <w:ind w:left="284" w:hanging="284"/>
        <w:jc w:val="both"/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>Szczególną formą realizacji partnerstwa dotyczącego udziału uczelni w rozwoju danej branży, w tym jej poszczególnych obszarów są warsztaty lub targi branżowe, w których to uczelnia występujące w roli partnera merytorycznego, naukowego realizując swoje zadania poprzez:</w:t>
      </w:r>
    </w:p>
    <w:p w14:paraId="234D4B01" w14:textId="168B1EFE" w:rsidR="00242968" w:rsidRPr="00032333" w:rsidRDefault="00271CB0" w:rsidP="005E7000">
      <w:pPr>
        <w:pStyle w:val="Default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>prowadzenie</w:t>
      </w:r>
      <w:r w:rsidR="00242968" w:rsidRPr="00032333">
        <w:rPr>
          <w:bCs/>
          <w:sz w:val="20"/>
          <w:szCs w:val="20"/>
        </w:rPr>
        <w:t xml:space="preserve"> </w:t>
      </w:r>
      <w:r w:rsidRPr="00032333">
        <w:rPr>
          <w:bCs/>
          <w:sz w:val="20"/>
          <w:szCs w:val="20"/>
        </w:rPr>
        <w:t>wykładów</w:t>
      </w:r>
      <w:r w:rsidR="00242968" w:rsidRPr="00032333">
        <w:rPr>
          <w:bCs/>
          <w:sz w:val="20"/>
          <w:szCs w:val="20"/>
        </w:rPr>
        <w:t xml:space="preserve"> </w:t>
      </w:r>
      <w:r w:rsidRPr="00032333">
        <w:rPr>
          <w:bCs/>
          <w:sz w:val="20"/>
          <w:szCs w:val="20"/>
        </w:rPr>
        <w:t>naukowych</w:t>
      </w:r>
      <w:r w:rsidR="00242968" w:rsidRPr="00032333">
        <w:rPr>
          <w:bCs/>
          <w:sz w:val="20"/>
          <w:szCs w:val="20"/>
        </w:rPr>
        <w:t xml:space="preserve"> dotyczą</w:t>
      </w:r>
      <w:r w:rsidRPr="00032333">
        <w:rPr>
          <w:bCs/>
          <w:sz w:val="20"/>
          <w:szCs w:val="20"/>
        </w:rPr>
        <w:t>cych</w:t>
      </w:r>
      <w:r w:rsidR="00242968" w:rsidRPr="00032333">
        <w:rPr>
          <w:bCs/>
          <w:sz w:val="20"/>
          <w:szCs w:val="20"/>
        </w:rPr>
        <w:t xml:space="preserve"> problematyki charakterystycznej dla danej branży</w:t>
      </w:r>
      <w:r w:rsidR="00553093" w:rsidRPr="00032333">
        <w:rPr>
          <w:bCs/>
          <w:sz w:val="20"/>
          <w:szCs w:val="20"/>
        </w:rPr>
        <w:t>;</w:t>
      </w:r>
    </w:p>
    <w:p w14:paraId="20BB536C" w14:textId="2C52E01A" w:rsidR="00242968" w:rsidRPr="00032333" w:rsidRDefault="00271CB0" w:rsidP="005E7000">
      <w:pPr>
        <w:pStyle w:val="Default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>p</w:t>
      </w:r>
      <w:r w:rsidR="00242968" w:rsidRPr="00032333">
        <w:rPr>
          <w:bCs/>
          <w:sz w:val="20"/>
          <w:szCs w:val="20"/>
        </w:rPr>
        <w:t>ełnienie roli eksperta w panelu branżowym</w:t>
      </w:r>
      <w:r w:rsidR="00553093" w:rsidRPr="00032333">
        <w:rPr>
          <w:bCs/>
          <w:sz w:val="20"/>
          <w:szCs w:val="20"/>
        </w:rPr>
        <w:t>;</w:t>
      </w:r>
    </w:p>
    <w:p w14:paraId="18806D64" w14:textId="198B7DDC" w:rsidR="00242968" w:rsidRPr="00032333" w:rsidRDefault="00271CB0" w:rsidP="005E7000">
      <w:pPr>
        <w:pStyle w:val="Default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>s</w:t>
      </w:r>
      <w:r w:rsidR="00242968" w:rsidRPr="00032333">
        <w:rPr>
          <w:bCs/>
          <w:sz w:val="20"/>
          <w:szCs w:val="20"/>
        </w:rPr>
        <w:t xml:space="preserve">prawowanie funkcji członka </w:t>
      </w:r>
      <w:r w:rsidRPr="00032333">
        <w:rPr>
          <w:bCs/>
          <w:sz w:val="20"/>
          <w:szCs w:val="20"/>
        </w:rPr>
        <w:t>komisji</w:t>
      </w:r>
      <w:r w:rsidR="00242968" w:rsidRPr="00032333">
        <w:rPr>
          <w:bCs/>
          <w:sz w:val="20"/>
          <w:szCs w:val="20"/>
        </w:rPr>
        <w:t xml:space="preserve"> </w:t>
      </w:r>
      <w:r w:rsidRPr="00032333">
        <w:rPr>
          <w:bCs/>
          <w:sz w:val="20"/>
          <w:szCs w:val="20"/>
        </w:rPr>
        <w:t>konkursowej</w:t>
      </w:r>
      <w:r w:rsidR="00242968" w:rsidRPr="00032333">
        <w:rPr>
          <w:bCs/>
          <w:sz w:val="20"/>
          <w:szCs w:val="20"/>
        </w:rPr>
        <w:t xml:space="preserve"> dla danych </w:t>
      </w:r>
      <w:r w:rsidR="00622887" w:rsidRPr="00032333">
        <w:rPr>
          <w:bCs/>
          <w:sz w:val="20"/>
          <w:szCs w:val="20"/>
        </w:rPr>
        <w:t>usług, produktów, wyrobów;</w:t>
      </w:r>
    </w:p>
    <w:p w14:paraId="176822A3" w14:textId="6E5C3C6B" w:rsidR="00622887" w:rsidRPr="00032333" w:rsidRDefault="00622887" w:rsidP="005E7000">
      <w:pPr>
        <w:pStyle w:val="Default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>pełnienie funkcji przewodniczącego, bądź członka rady naukowej przedsięwzięcia.</w:t>
      </w:r>
    </w:p>
    <w:p w14:paraId="45D5B05C" w14:textId="64531F62" w:rsidR="004A7A74" w:rsidRPr="00032333" w:rsidRDefault="004A7A74" w:rsidP="009032F8">
      <w:pPr>
        <w:pStyle w:val="Default"/>
        <w:rPr>
          <w:b/>
          <w:bCs/>
          <w:sz w:val="20"/>
          <w:szCs w:val="20"/>
        </w:rPr>
      </w:pPr>
    </w:p>
    <w:p w14:paraId="74017157" w14:textId="5FB73ECC" w:rsidR="00450AEA" w:rsidRPr="00032333" w:rsidRDefault="00450AEA" w:rsidP="00032333">
      <w:pPr>
        <w:pStyle w:val="Default"/>
        <w:rPr>
          <w:b/>
          <w:bCs/>
          <w:sz w:val="20"/>
          <w:szCs w:val="20"/>
        </w:rPr>
      </w:pPr>
    </w:p>
    <w:p w14:paraId="0ED98210" w14:textId="77777777" w:rsidR="00450AEA" w:rsidRPr="00032333" w:rsidRDefault="00450AEA" w:rsidP="008B7023">
      <w:pPr>
        <w:pStyle w:val="Default"/>
        <w:ind w:left="284"/>
        <w:jc w:val="center"/>
        <w:rPr>
          <w:b/>
          <w:bCs/>
          <w:sz w:val="20"/>
          <w:szCs w:val="20"/>
        </w:rPr>
      </w:pPr>
    </w:p>
    <w:p w14:paraId="783E9E0F" w14:textId="63D42737" w:rsidR="00491B09" w:rsidRPr="00032333" w:rsidRDefault="000B0067" w:rsidP="00586C66">
      <w:pPr>
        <w:pStyle w:val="Default"/>
        <w:ind w:left="284"/>
        <w:jc w:val="center"/>
        <w:rPr>
          <w:b/>
          <w:bCs/>
          <w:sz w:val="20"/>
          <w:szCs w:val="20"/>
        </w:rPr>
      </w:pPr>
      <w:r w:rsidRPr="00032333">
        <w:rPr>
          <w:b/>
          <w:bCs/>
          <w:sz w:val="20"/>
          <w:szCs w:val="20"/>
        </w:rPr>
        <w:t>P</w:t>
      </w:r>
      <w:r w:rsidR="00582D3F" w:rsidRPr="00032333">
        <w:rPr>
          <w:b/>
          <w:bCs/>
          <w:sz w:val="20"/>
          <w:szCs w:val="20"/>
        </w:rPr>
        <w:t>rzeprowadza</w:t>
      </w:r>
      <w:r w:rsidR="00491B09" w:rsidRPr="00032333">
        <w:rPr>
          <w:b/>
          <w:bCs/>
          <w:sz w:val="20"/>
          <w:szCs w:val="20"/>
        </w:rPr>
        <w:t>nie naboru i preselekcji studentów i abso</w:t>
      </w:r>
      <w:r w:rsidR="00586C66" w:rsidRPr="00032333">
        <w:rPr>
          <w:b/>
          <w:bCs/>
          <w:sz w:val="20"/>
          <w:szCs w:val="20"/>
        </w:rPr>
        <w:t>lwentów na zlecenie pracodawców</w:t>
      </w:r>
    </w:p>
    <w:p w14:paraId="4ECDA4D8" w14:textId="77777777" w:rsidR="00450AEA" w:rsidRPr="00032333" w:rsidRDefault="00450AEA" w:rsidP="00491B09">
      <w:pPr>
        <w:pStyle w:val="Default"/>
        <w:ind w:left="284"/>
        <w:jc w:val="center"/>
        <w:rPr>
          <w:b/>
          <w:bCs/>
          <w:sz w:val="20"/>
          <w:szCs w:val="20"/>
        </w:rPr>
      </w:pPr>
    </w:p>
    <w:p w14:paraId="6DFCC868" w14:textId="072C6FE7" w:rsidR="00491B09" w:rsidRPr="00032333" w:rsidRDefault="0061086B" w:rsidP="00491B09">
      <w:pPr>
        <w:pStyle w:val="Default"/>
        <w:ind w:left="284"/>
        <w:jc w:val="center"/>
        <w:rPr>
          <w:b/>
          <w:bCs/>
          <w:sz w:val="20"/>
          <w:szCs w:val="20"/>
        </w:rPr>
      </w:pPr>
      <w:r w:rsidRPr="00032333">
        <w:rPr>
          <w:b/>
          <w:bCs/>
          <w:sz w:val="20"/>
          <w:szCs w:val="20"/>
        </w:rPr>
        <w:t>§9</w:t>
      </w:r>
    </w:p>
    <w:p w14:paraId="6AACE4EB" w14:textId="77777777" w:rsidR="007F304B" w:rsidRPr="00032333" w:rsidRDefault="007F304B" w:rsidP="00491B09">
      <w:pPr>
        <w:pStyle w:val="Default"/>
        <w:ind w:left="284"/>
        <w:jc w:val="center"/>
        <w:rPr>
          <w:b/>
          <w:bCs/>
          <w:sz w:val="20"/>
          <w:szCs w:val="20"/>
        </w:rPr>
      </w:pPr>
    </w:p>
    <w:p w14:paraId="40FA7D4C" w14:textId="393EA071" w:rsidR="007F304B" w:rsidRPr="00032333" w:rsidRDefault="007F304B" w:rsidP="005E7000">
      <w:pPr>
        <w:pStyle w:val="Default"/>
        <w:numPr>
          <w:ilvl w:val="0"/>
          <w:numId w:val="5"/>
        </w:numPr>
        <w:ind w:left="284" w:hanging="284"/>
        <w:jc w:val="both"/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>Uczelnia dostarcza</w:t>
      </w:r>
      <w:r w:rsidR="002B32B3" w:rsidRPr="00032333">
        <w:rPr>
          <w:bCs/>
          <w:sz w:val="20"/>
          <w:szCs w:val="20"/>
        </w:rPr>
        <w:t xml:space="preserve"> środowisku </w:t>
      </w:r>
      <w:r w:rsidR="00883E08" w:rsidRPr="00032333">
        <w:rPr>
          <w:bCs/>
          <w:sz w:val="20"/>
          <w:szCs w:val="20"/>
        </w:rPr>
        <w:t>społeczno-</w:t>
      </w:r>
      <w:r w:rsidRPr="00032333">
        <w:rPr>
          <w:bCs/>
          <w:sz w:val="20"/>
          <w:szCs w:val="20"/>
        </w:rPr>
        <w:t>gospodarczemu</w:t>
      </w:r>
      <w:r w:rsidRPr="00032333">
        <w:rPr>
          <w:bCs/>
          <w:i/>
          <w:sz w:val="20"/>
          <w:szCs w:val="20"/>
        </w:rPr>
        <w:t xml:space="preserve"> </w:t>
      </w:r>
      <w:r w:rsidR="00D46BB8" w:rsidRPr="00032333">
        <w:rPr>
          <w:bCs/>
          <w:sz w:val="20"/>
          <w:szCs w:val="20"/>
        </w:rPr>
        <w:t>kapitał</w:t>
      </w:r>
      <w:r w:rsidR="002B32B3" w:rsidRPr="00032333">
        <w:rPr>
          <w:bCs/>
          <w:sz w:val="20"/>
          <w:szCs w:val="20"/>
        </w:rPr>
        <w:t xml:space="preserve"> </w:t>
      </w:r>
      <w:r w:rsidR="00D46BB8" w:rsidRPr="00032333">
        <w:rPr>
          <w:bCs/>
          <w:sz w:val="20"/>
          <w:szCs w:val="20"/>
        </w:rPr>
        <w:t>ludzki</w:t>
      </w:r>
      <w:r w:rsidR="002B32B3" w:rsidRPr="00032333">
        <w:rPr>
          <w:bCs/>
          <w:sz w:val="20"/>
          <w:szCs w:val="20"/>
        </w:rPr>
        <w:t xml:space="preserve"> poprzez </w:t>
      </w:r>
      <w:r w:rsidRPr="00032333">
        <w:rPr>
          <w:bCs/>
          <w:sz w:val="20"/>
          <w:szCs w:val="20"/>
        </w:rPr>
        <w:t>realizację</w:t>
      </w:r>
      <w:r w:rsidR="002B32B3" w:rsidRPr="00032333">
        <w:rPr>
          <w:bCs/>
          <w:sz w:val="20"/>
          <w:szCs w:val="20"/>
        </w:rPr>
        <w:t xml:space="preserve"> </w:t>
      </w:r>
      <w:r w:rsidRPr="00032333">
        <w:rPr>
          <w:bCs/>
          <w:sz w:val="20"/>
          <w:szCs w:val="20"/>
        </w:rPr>
        <w:t xml:space="preserve">naboru </w:t>
      </w:r>
      <w:r w:rsidR="00115EAD" w:rsidRPr="00032333">
        <w:rPr>
          <w:bCs/>
          <w:sz w:val="20"/>
          <w:szCs w:val="20"/>
        </w:rPr>
        <w:br/>
      </w:r>
      <w:r w:rsidR="00F31ADB" w:rsidRPr="00032333">
        <w:rPr>
          <w:bCs/>
          <w:sz w:val="20"/>
          <w:szCs w:val="20"/>
        </w:rPr>
        <w:t>i preselekcję</w:t>
      </w:r>
      <w:r w:rsidRPr="00032333">
        <w:rPr>
          <w:bCs/>
          <w:sz w:val="20"/>
          <w:szCs w:val="20"/>
        </w:rPr>
        <w:t xml:space="preserve"> studentów i absolwentów </w:t>
      </w:r>
      <w:r w:rsidR="00553093" w:rsidRPr="00032333">
        <w:rPr>
          <w:bCs/>
          <w:sz w:val="20"/>
          <w:szCs w:val="20"/>
        </w:rPr>
        <w:t xml:space="preserve">prowadzoną przez Biuro Karier </w:t>
      </w:r>
      <w:r w:rsidRPr="00032333">
        <w:rPr>
          <w:bCs/>
          <w:sz w:val="20"/>
          <w:szCs w:val="20"/>
        </w:rPr>
        <w:t>na zlecenie pracodawców</w:t>
      </w:r>
      <w:r w:rsidR="00553093" w:rsidRPr="00032333">
        <w:rPr>
          <w:bCs/>
          <w:sz w:val="20"/>
          <w:szCs w:val="20"/>
        </w:rPr>
        <w:t>.</w:t>
      </w:r>
    </w:p>
    <w:p w14:paraId="0AD33991" w14:textId="2F48530E" w:rsidR="00876880" w:rsidRPr="00032333" w:rsidRDefault="00876880" w:rsidP="005E7000">
      <w:pPr>
        <w:pStyle w:val="Default"/>
        <w:numPr>
          <w:ilvl w:val="0"/>
          <w:numId w:val="5"/>
        </w:numPr>
        <w:ind w:left="284" w:hanging="284"/>
        <w:jc w:val="both"/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>Biuro Karier</w:t>
      </w:r>
      <w:r w:rsidR="00553093" w:rsidRPr="00032333">
        <w:rPr>
          <w:bCs/>
          <w:sz w:val="20"/>
          <w:szCs w:val="20"/>
        </w:rPr>
        <w:t>,</w:t>
      </w:r>
      <w:r w:rsidRPr="00032333">
        <w:rPr>
          <w:bCs/>
          <w:sz w:val="20"/>
          <w:szCs w:val="20"/>
        </w:rPr>
        <w:t xml:space="preserve"> pozostając w ciągłym </w:t>
      </w:r>
      <w:r w:rsidR="00553093" w:rsidRPr="00032333">
        <w:rPr>
          <w:bCs/>
          <w:sz w:val="20"/>
          <w:szCs w:val="20"/>
        </w:rPr>
        <w:t>kontakcie</w:t>
      </w:r>
      <w:r w:rsidRPr="00032333">
        <w:rPr>
          <w:bCs/>
          <w:sz w:val="20"/>
          <w:szCs w:val="20"/>
        </w:rPr>
        <w:t xml:space="preserve"> z przedstawicielami środowiska</w:t>
      </w:r>
      <w:r w:rsidR="00553093" w:rsidRPr="00032333">
        <w:rPr>
          <w:bCs/>
          <w:sz w:val="20"/>
          <w:szCs w:val="20"/>
        </w:rPr>
        <w:t>,</w:t>
      </w:r>
      <w:r w:rsidRPr="00032333">
        <w:rPr>
          <w:bCs/>
          <w:sz w:val="20"/>
          <w:szCs w:val="20"/>
        </w:rPr>
        <w:t xml:space="preserve"> informuje studentów/absolwentów uczelni o procesach rekrutacyjnych</w:t>
      </w:r>
      <w:r w:rsidR="00F55F62" w:rsidRPr="00032333">
        <w:rPr>
          <w:bCs/>
          <w:sz w:val="20"/>
          <w:szCs w:val="20"/>
        </w:rPr>
        <w:t>, a także współuczestniczy w tych procesach</w:t>
      </w:r>
      <w:r w:rsidRPr="00032333">
        <w:rPr>
          <w:bCs/>
          <w:sz w:val="20"/>
          <w:szCs w:val="20"/>
        </w:rPr>
        <w:t>.</w:t>
      </w:r>
    </w:p>
    <w:p w14:paraId="2B3FF750" w14:textId="48FE1F96" w:rsidR="00575843" w:rsidRPr="00032333" w:rsidRDefault="00575843" w:rsidP="00575843">
      <w:pPr>
        <w:pStyle w:val="Default"/>
        <w:ind w:left="284"/>
        <w:jc w:val="both"/>
        <w:rPr>
          <w:bCs/>
          <w:sz w:val="20"/>
          <w:szCs w:val="20"/>
        </w:rPr>
      </w:pPr>
    </w:p>
    <w:p w14:paraId="5296D959" w14:textId="5FFD117D" w:rsidR="000818AB" w:rsidRPr="00032333" w:rsidRDefault="000818AB" w:rsidP="00450AEA">
      <w:pPr>
        <w:pStyle w:val="Default"/>
        <w:jc w:val="both"/>
        <w:rPr>
          <w:bCs/>
          <w:sz w:val="20"/>
          <w:szCs w:val="20"/>
        </w:rPr>
      </w:pPr>
    </w:p>
    <w:p w14:paraId="130ADDD8" w14:textId="37E7F8EF" w:rsidR="00491B09" w:rsidRPr="00032333" w:rsidRDefault="00776F34" w:rsidP="00AB61A1">
      <w:pPr>
        <w:pStyle w:val="Default"/>
        <w:ind w:left="284"/>
        <w:jc w:val="center"/>
        <w:rPr>
          <w:b/>
          <w:bCs/>
          <w:sz w:val="20"/>
          <w:szCs w:val="20"/>
        </w:rPr>
      </w:pPr>
      <w:r w:rsidRPr="00032333">
        <w:rPr>
          <w:b/>
          <w:bCs/>
          <w:sz w:val="20"/>
          <w:szCs w:val="20"/>
        </w:rPr>
        <w:t>P</w:t>
      </w:r>
      <w:r w:rsidR="00AB61A1" w:rsidRPr="00032333">
        <w:rPr>
          <w:b/>
          <w:bCs/>
          <w:sz w:val="20"/>
          <w:szCs w:val="20"/>
        </w:rPr>
        <w:t xml:space="preserve">race </w:t>
      </w:r>
      <w:r w:rsidR="00876880" w:rsidRPr="00032333">
        <w:rPr>
          <w:b/>
          <w:bCs/>
          <w:sz w:val="20"/>
          <w:szCs w:val="20"/>
        </w:rPr>
        <w:t xml:space="preserve">rozwojowe oraz inne aktywności </w:t>
      </w:r>
      <w:r w:rsidR="003A3D50" w:rsidRPr="00032333">
        <w:rPr>
          <w:b/>
          <w:bCs/>
          <w:sz w:val="20"/>
          <w:szCs w:val="20"/>
        </w:rPr>
        <w:t xml:space="preserve">branżowe i </w:t>
      </w:r>
      <w:r w:rsidR="00876880" w:rsidRPr="00032333">
        <w:rPr>
          <w:b/>
          <w:bCs/>
          <w:sz w:val="20"/>
          <w:szCs w:val="20"/>
        </w:rPr>
        <w:t xml:space="preserve">naukowe na zlecenie środowiska </w:t>
      </w:r>
      <w:r w:rsidR="000818AB" w:rsidRPr="00032333">
        <w:rPr>
          <w:b/>
          <w:bCs/>
          <w:sz w:val="20"/>
          <w:szCs w:val="20"/>
        </w:rPr>
        <w:t>społeczno-</w:t>
      </w:r>
      <w:r w:rsidR="0043599B" w:rsidRPr="00032333">
        <w:rPr>
          <w:b/>
          <w:bCs/>
          <w:sz w:val="20"/>
          <w:szCs w:val="20"/>
        </w:rPr>
        <w:t>gospodarczego</w:t>
      </w:r>
    </w:p>
    <w:p w14:paraId="79EC1FD5" w14:textId="77777777" w:rsidR="00450AEA" w:rsidRPr="00032333" w:rsidRDefault="00450AEA" w:rsidP="005848E9">
      <w:pPr>
        <w:pStyle w:val="Default"/>
        <w:jc w:val="center"/>
        <w:rPr>
          <w:b/>
          <w:bCs/>
          <w:sz w:val="20"/>
          <w:szCs w:val="20"/>
        </w:rPr>
      </w:pPr>
    </w:p>
    <w:p w14:paraId="2B47530D" w14:textId="0787A5B1" w:rsidR="00AB61A1" w:rsidRPr="00032333" w:rsidRDefault="0061086B" w:rsidP="005848E9">
      <w:pPr>
        <w:pStyle w:val="Default"/>
        <w:jc w:val="center"/>
        <w:rPr>
          <w:b/>
          <w:bCs/>
          <w:sz w:val="20"/>
          <w:szCs w:val="20"/>
        </w:rPr>
      </w:pPr>
      <w:r w:rsidRPr="00032333">
        <w:rPr>
          <w:b/>
          <w:bCs/>
          <w:sz w:val="20"/>
          <w:szCs w:val="20"/>
        </w:rPr>
        <w:t>§10</w:t>
      </w:r>
    </w:p>
    <w:p w14:paraId="4131AD69" w14:textId="2FD0BC33" w:rsidR="00AB61A1" w:rsidRPr="00032333" w:rsidRDefault="00AB61A1" w:rsidP="002B32B3">
      <w:pPr>
        <w:pStyle w:val="Default"/>
        <w:ind w:left="284"/>
        <w:rPr>
          <w:bCs/>
          <w:sz w:val="20"/>
          <w:szCs w:val="20"/>
        </w:rPr>
      </w:pPr>
    </w:p>
    <w:p w14:paraId="14BEDA4B" w14:textId="1732AEAE" w:rsidR="00512B68" w:rsidRPr="00032333" w:rsidRDefault="00512B68" w:rsidP="005E7000">
      <w:pPr>
        <w:pStyle w:val="Akapitzlist"/>
        <w:numPr>
          <w:ilvl w:val="0"/>
          <w:numId w:val="23"/>
        </w:numPr>
        <w:ind w:left="284" w:hanging="284"/>
        <w:jc w:val="both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Uczelnia w partnerstwie, bądź na zlecenie środowiska:</w:t>
      </w:r>
    </w:p>
    <w:p w14:paraId="68B2473A" w14:textId="6A89EDD1" w:rsidR="001B433A" w:rsidRPr="00032333" w:rsidRDefault="001B433A" w:rsidP="005E7000">
      <w:pPr>
        <w:pStyle w:val="Akapitzlist"/>
        <w:numPr>
          <w:ilvl w:val="0"/>
          <w:numId w:val="24"/>
        </w:numPr>
        <w:jc w:val="both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r</w:t>
      </w:r>
      <w:r w:rsidR="00512B68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ealizuje 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prace rozwojowe;</w:t>
      </w:r>
      <w:r w:rsidR="00AB61A1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</w:t>
      </w:r>
    </w:p>
    <w:p w14:paraId="6023712A" w14:textId="77777777" w:rsidR="001B433A" w:rsidRPr="00032333" w:rsidRDefault="00AB61A1" w:rsidP="005E7000">
      <w:pPr>
        <w:pStyle w:val="Akapitzlist"/>
        <w:numPr>
          <w:ilvl w:val="0"/>
          <w:numId w:val="24"/>
        </w:numPr>
        <w:jc w:val="both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współprac</w:t>
      </w:r>
      <w:r w:rsidR="001B433A" w:rsidRPr="00032333">
        <w:rPr>
          <w:rFonts w:eastAsiaTheme="minorHAnsi"/>
          <w:bCs/>
          <w:color w:val="000000"/>
          <w:sz w:val="20"/>
          <w:szCs w:val="20"/>
          <w:lang w:eastAsia="en-US"/>
        </w:rPr>
        <w:t>uje w zakresie wdrożeń;</w:t>
      </w:r>
    </w:p>
    <w:p w14:paraId="788EBBF5" w14:textId="047103F0" w:rsidR="001B433A" w:rsidRPr="00032333" w:rsidRDefault="00512B68" w:rsidP="005E7000">
      <w:pPr>
        <w:pStyle w:val="Akapitzlist"/>
        <w:numPr>
          <w:ilvl w:val="0"/>
          <w:numId w:val="24"/>
        </w:numPr>
        <w:jc w:val="both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wspóln</w:t>
      </w:r>
      <w:r w:rsidR="00450AEA" w:rsidRPr="00032333">
        <w:rPr>
          <w:rFonts w:eastAsiaTheme="minorHAnsi"/>
          <w:bCs/>
          <w:color w:val="000000"/>
          <w:sz w:val="20"/>
          <w:szCs w:val="20"/>
          <w:lang w:eastAsia="en-US"/>
        </w:rPr>
        <w:t>i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e</w:t>
      </w:r>
      <w:r w:rsidR="00AB61A1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</w:t>
      </w:r>
      <w:r w:rsidR="001B433A" w:rsidRPr="00032333">
        <w:rPr>
          <w:rFonts w:eastAsiaTheme="minorHAnsi"/>
          <w:bCs/>
          <w:color w:val="000000"/>
          <w:sz w:val="20"/>
          <w:szCs w:val="20"/>
          <w:lang w:eastAsia="en-US"/>
        </w:rPr>
        <w:t>z przedstaw</w:t>
      </w:r>
      <w:r w:rsidR="000818AB" w:rsidRPr="00032333">
        <w:rPr>
          <w:rFonts w:eastAsiaTheme="minorHAnsi"/>
          <w:bCs/>
          <w:color w:val="000000"/>
          <w:sz w:val="20"/>
          <w:szCs w:val="20"/>
          <w:lang w:eastAsia="en-US"/>
        </w:rPr>
        <w:t>icielami środowiska społeczno-</w:t>
      </w:r>
      <w:r w:rsidR="001B433A" w:rsidRPr="00032333">
        <w:rPr>
          <w:rFonts w:eastAsiaTheme="minorHAnsi"/>
          <w:bCs/>
          <w:color w:val="000000"/>
          <w:sz w:val="20"/>
          <w:szCs w:val="20"/>
          <w:lang w:eastAsia="en-US"/>
        </w:rPr>
        <w:t>gospodarczego konkuruje</w:t>
      </w:r>
      <w:r w:rsidR="00AB61A1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o środki na badania </w:t>
      </w:r>
      <w:r w:rsidR="00450AEA" w:rsidRPr="00032333">
        <w:rPr>
          <w:rFonts w:eastAsiaTheme="minorHAnsi"/>
          <w:bCs/>
          <w:color w:val="000000"/>
          <w:sz w:val="20"/>
          <w:szCs w:val="20"/>
          <w:lang w:eastAsia="en-US"/>
        </w:rPr>
        <w:br/>
      </w:r>
      <w:r w:rsidR="00AB61A1" w:rsidRPr="00032333">
        <w:rPr>
          <w:rFonts w:eastAsiaTheme="minorHAnsi"/>
          <w:bCs/>
          <w:color w:val="000000"/>
          <w:sz w:val="20"/>
          <w:szCs w:val="20"/>
          <w:lang w:eastAsia="en-US"/>
        </w:rPr>
        <w:t>i rozwój</w:t>
      </w:r>
      <w:r w:rsidR="001B433A" w:rsidRPr="00032333">
        <w:rPr>
          <w:rFonts w:eastAsiaTheme="minorHAnsi"/>
          <w:bCs/>
          <w:color w:val="000000"/>
          <w:sz w:val="20"/>
          <w:szCs w:val="20"/>
          <w:lang w:eastAsia="en-US"/>
        </w:rPr>
        <w:t>;</w:t>
      </w:r>
      <w:r w:rsidR="00AB61A1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</w:t>
      </w:r>
    </w:p>
    <w:p w14:paraId="65517E2D" w14:textId="4524230A" w:rsidR="001B433A" w:rsidRPr="00032333" w:rsidRDefault="00275266" w:rsidP="005E7000">
      <w:pPr>
        <w:pStyle w:val="Akapitzlist"/>
        <w:numPr>
          <w:ilvl w:val="0"/>
          <w:numId w:val="24"/>
        </w:numPr>
        <w:jc w:val="both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sporządza</w:t>
      </w:r>
      <w:r w:rsidR="00AB61A1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o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pinie o innowacyjności </w:t>
      </w:r>
      <w:r w:rsidR="00233588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na zlecenie </w:t>
      </w:r>
      <w:r w:rsidR="00553093" w:rsidRPr="00032333">
        <w:rPr>
          <w:rFonts w:eastAsiaTheme="minorHAnsi"/>
          <w:bCs/>
          <w:color w:val="000000"/>
          <w:sz w:val="20"/>
          <w:szCs w:val="20"/>
          <w:lang w:eastAsia="en-US"/>
        </w:rPr>
        <w:t>przedstawicieli</w:t>
      </w:r>
      <w:r w:rsidR="00876880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</w:t>
      </w:r>
      <w:r w:rsidR="00233588" w:rsidRPr="00032333">
        <w:rPr>
          <w:rFonts w:eastAsiaTheme="minorHAnsi"/>
          <w:bCs/>
          <w:color w:val="000000"/>
          <w:sz w:val="20"/>
          <w:szCs w:val="20"/>
          <w:lang w:eastAsia="en-US"/>
        </w:rPr>
        <w:t>środowiska;</w:t>
      </w:r>
    </w:p>
    <w:p w14:paraId="2734EE17" w14:textId="610093C0" w:rsidR="00876880" w:rsidRPr="00032333" w:rsidRDefault="00876880" w:rsidP="005E7000">
      <w:pPr>
        <w:pStyle w:val="Akapitzlist"/>
        <w:numPr>
          <w:ilvl w:val="0"/>
          <w:numId w:val="24"/>
        </w:numPr>
        <w:jc w:val="both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wydaje opinie branżowe na zlecenie władz i instytucji </w:t>
      </w:r>
      <w:r w:rsidR="00553093" w:rsidRPr="00032333">
        <w:rPr>
          <w:rFonts w:eastAsiaTheme="minorHAnsi"/>
          <w:bCs/>
          <w:color w:val="000000"/>
          <w:sz w:val="20"/>
          <w:szCs w:val="20"/>
          <w:lang w:eastAsia="en-US"/>
        </w:rPr>
        <w:t>samorządowych;</w:t>
      </w:r>
    </w:p>
    <w:p w14:paraId="4ADED4A3" w14:textId="3E996C5E" w:rsidR="009032F8" w:rsidRPr="00032333" w:rsidRDefault="009032F8" w:rsidP="005E7000">
      <w:pPr>
        <w:pStyle w:val="Akapitzlist"/>
        <w:numPr>
          <w:ilvl w:val="0"/>
          <w:numId w:val="24"/>
        </w:numPr>
        <w:jc w:val="both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realizuje nowe rozwiązania biznesowe (produkty, usługi)</w:t>
      </w:r>
      <w:r w:rsidR="00553093" w:rsidRPr="00032333">
        <w:rPr>
          <w:rFonts w:eastAsiaTheme="minorHAnsi"/>
          <w:bCs/>
          <w:color w:val="000000"/>
          <w:sz w:val="20"/>
          <w:szCs w:val="20"/>
          <w:lang w:eastAsia="en-US"/>
        </w:rPr>
        <w:t>;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</w:t>
      </w:r>
    </w:p>
    <w:p w14:paraId="75708D79" w14:textId="766E2AB7" w:rsidR="009032F8" w:rsidRPr="00032333" w:rsidRDefault="009032F8" w:rsidP="005E7000">
      <w:pPr>
        <w:pStyle w:val="Akapitzlist"/>
        <w:numPr>
          <w:ilvl w:val="0"/>
          <w:numId w:val="24"/>
        </w:numPr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dokonuje transferu wyników procesów intelektualnych w ujęciu gospodarczym</w:t>
      </w:r>
      <w:r w:rsidR="00553093" w:rsidRPr="00032333">
        <w:rPr>
          <w:rFonts w:eastAsiaTheme="minorHAnsi"/>
          <w:bCs/>
          <w:color w:val="000000"/>
          <w:sz w:val="20"/>
          <w:szCs w:val="20"/>
          <w:lang w:eastAsia="en-US"/>
        </w:rPr>
        <w:t>;</w:t>
      </w:r>
    </w:p>
    <w:p w14:paraId="2A8CF98F" w14:textId="420B25EF" w:rsidR="00A32351" w:rsidRPr="00032333" w:rsidRDefault="00195D56" w:rsidP="00A32351">
      <w:pPr>
        <w:pStyle w:val="Akapitzlist"/>
        <w:numPr>
          <w:ilvl w:val="0"/>
          <w:numId w:val="24"/>
        </w:numPr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lastRenderedPageBreak/>
        <w:t>zwiększa</w:t>
      </w:r>
      <w:r w:rsidR="00450AEA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jakość</w:t>
      </w:r>
      <w:r w:rsidR="00A32351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kapitału ludzkiego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</w:t>
      </w:r>
      <w:r w:rsidR="00BE1601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w projektach rozwojowych 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poprzez współpracę  kadry uczelni i </w:t>
      </w:r>
      <w:r w:rsidR="000818AB" w:rsidRPr="00032333">
        <w:rPr>
          <w:rFonts w:eastAsiaTheme="minorHAnsi"/>
          <w:bCs/>
          <w:color w:val="000000"/>
          <w:sz w:val="20"/>
          <w:szCs w:val="20"/>
          <w:lang w:eastAsia="en-US"/>
        </w:rPr>
        <w:t>kadry ze środowiska społeczno-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gospodarczego</w:t>
      </w:r>
      <w:r w:rsidR="00553093" w:rsidRPr="00032333">
        <w:rPr>
          <w:rFonts w:eastAsiaTheme="minorHAnsi"/>
          <w:bCs/>
          <w:color w:val="000000"/>
          <w:sz w:val="20"/>
          <w:szCs w:val="20"/>
          <w:lang w:eastAsia="en-US"/>
        </w:rPr>
        <w:t>;</w:t>
      </w: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</w:t>
      </w:r>
    </w:p>
    <w:p w14:paraId="4ED78287" w14:textId="36B98641" w:rsidR="00AB61A1" w:rsidRPr="00032333" w:rsidRDefault="00BA240D" w:rsidP="005E7000">
      <w:pPr>
        <w:pStyle w:val="Akapitzlist"/>
        <w:numPr>
          <w:ilvl w:val="0"/>
          <w:numId w:val="24"/>
        </w:numPr>
        <w:jc w:val="both"/>
        <w:rPr>
          <w:rFonts w:eastAsiaTheme="minorHAnsi"/>
          <w:bCs/>
          <w:color w:val="000000"/>
          <w:sz w:val="20"/>
          <w:szCs w:val="20"/>
          <w:lang w:eastAsia="en-US"/>
        </w:rPr>
      </w:pPr>
      <w:r w:rsidRPr="00032333">
        <w:rPr>
          <w:rFonts w:eastAsiaTheme="minorHAnsi"/>
          <w:bCs/>
          <w:color w:val="000000"/>
          <w:sz w:val="20"/>
          <w:szCs w:val="20"/>
          <w:lang w:eastAsia="en-US"/>
        </w:rPr>
        <w:t>udostępnia</w:t>
      </w:r>
      <w:r w:rsidR="00AB61A1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labora</w:t>
      </w:r>
      <w:r w:rsidR="00233588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toria oraz </w:t>
      </w:r>
      <w:r w:rsidR="00CC4B0D" w:rsidRPr="00032333">
        <w:rPr>
          <w:rFonts w:eastAsiaTheme="minorHAnsi"/>
          <w:bCs/>
          <w:color w:val="000000"/>
          <w:sz w:val="20"/>
          <w:szCs w:val="20"/>
          <w:lang w:eastAsia="en-US"/>
        </w:rPr>
        <w:t>aparaturę</w:t>
      </w:r>
      <w:r w:rsidR="00233588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badawcz</w:t>
      </w:r>
      <w:r w:rsidR="00CC4B0D" w:rsidRPr="00032333">
        <w:rPr>
          <w:rFonts w:eastAsiaTheme="minorHAnsi"/>
          <w:bCs/>
          <w:color w:val="000000"/>
          <w:sz w:val="20"/>
          <w:szCs w:val="20"/>
          <w:lang w:eastAsia="en-US"/>
        </w:rPr>
        <w:t>ą i inną infrastrukturę</w:t>
      </w:r>
      <w:r w:rsidR="002E0EA8" w:rsidRPr="00032333">
        <w:rPr>
          <w:rFonts w:eastAsiaTheme="minorHAnsi"/>
          <w:bCs/>
          <w:color w:val="000000"/>
          <w:sz w:val="20"/>
          <w:szCs w:val="20"/>
          <w:lang w:eastAsia="en-US"/>
        </w:rPr>
        <w:t xml:space="preserve"> na potrzeby realizacji przedsięwzięć wskazanych przez przedstawicieli środowiska.</w:t>
      </w:r>
    </w:p>
    <w:p w14:paraId="75D0CC50" w14:textId="586EC1AB" w:rsidR="00AB61A1" w:rsidRPr="00032333" w:rsidRDefault="00AB61A1" w:rsidP="00E03C68">
      <w:pPr>
        <w:pStyle w:val="Default"/>
        <w:ind w:left="284"/>
        <w:rPr>
          <w:b/>
          <w:bCs/>
          <w:sz w:val="20"/>
          <w:szCs w:val="20"/>
        </w:rPr>
      </w:pPr>
    </w:p>
    <w:p w14:paraId="5697BD58" w14:textId="3E55D678" w:rsidR="00491B09" w:rsidRPr="00032333" w:rsidRDefault="00491B09" w:rsidP="000B0067">
      <w:pPr>
        <w:pStyle w:val="Default"/>
        <w:rPr>
          <w:b/>
          <w:bCs/>
          <w:sz w:val="20"/>
          <w:szCs w:val="20"/>
        </w:rPr>
      </w:pPr>
    </w:p>
    <w:p w14:paraId="6B28BB14" w14:textId="3DC0BE66" w:rsidR="009032F8" w:rsidRPr="00032333" w:rsidRDefault="009032F8" w:rsidP="009032F8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032333">
        <w:rPr>
          <w:b/>
          <w:bCs/>
          <w:color w:val="auto"/>
          <w:sz w:val="20"/>
          <w:szCs w:val="20"/>
        </w:rPr>
        <w:t xml:space="preserve">Programy projakościowe </w:t>
      </w:r>
    </w:p>
    <w:p w14:paraId="265534E2" w14:textId="77777777" w:rsidR="00776F34" w:rsidRPr="00032333" w:rsidRDefault="00776F34" w:rsidP="009032F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8B8C567" w14:textId="1866F3E3" w:rsidR="007614F5" w:rsidRPr="00032333" w:rsidRDefault="0061086B" w:rsidP="007614F5">
      <w:pPr>
        <w:pStyle w:val="Default"/>
        <w:jc w:val="center"/>
        <w:rPr>
          <w:b/>
          <w:bCs/>
          <w:sz w:val="20"/>
          <w:szCs w:val="20"/>
        </w:rPr>
      </w:pPr>
      <w:r w:rsidRPr="00032333">
        <w:rPr>
          <w:b/>
          <w:bCs/>
          <w:sz w:val="20"/>
          <w:szCs w:val="20"/>
        </w:rPr>
        <w:t>§11</w:t>
      </w:r>
    </w:p>
    <w:p w14:paraId="083A15B5" w14:textId="3A80BD4E" w:rsidR="009032F8" w:rsidRPr="00032333" w:rsidRDefault="009032F8" w:rsidP="009032F8">
      <w:pPr>
        <w:pStyle w:val="Default"/>
        <w:rPr>
          <w:b/>
          <w:bCs/>
          <w:sz w:val="20"/>
          <w:szCs w:val="20"/>
        </w:rPr>
      </w:pPr>
    </w:p>
    <w:p w14:paraId="0F2B8061" w14:textId="058E2801" w:rsidR="00D46976" w:rsidRPr="00032333" w:rsidRDefault="00D46976" w:rsidP="00553093">
      <w:pPr>
        <w:pStyle w:val="Default"/>
        <w:numPr>
          <w:ilvl w:val="0"/>
          <w:numId w:val="25"/>
        </w:numPr>
        <w:ind w:left="284" w:hanging="284"/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 xml:space="preserve">Programy </w:t>
      </w:r>
      <w:r w:rsidR="006269A1" w:rsidRPr="00032333">
        <w:rPr>
          <w:bCs/>
          <w:color w:val="auto"/>
          <w:sz w:val="20"/>
          <w:szCs w:val="20"/>
        </w:rPr>
        <w:t>projakościowe</w:t>
      </w:r>
      <w:r w:rsidR="000B1E37" w:rsidRPr="00032333">
        <w:rPr>
          <w:bCs/>
          <w:color w:val="auto"/>
          <w:sz w:val="20"/>
          <w:szCs w:val="20"/>
        </w:rPr>
        <w:t xml:space="preserve"> mają</w:t>
      </w:r>
      <w:r w:rsidRPr="00032333">
        <w:rPr>
          <w:bCs/>
          <w:color w:val="auto"/>
          <w:sz w:val="20"/>
          <w:szCs w:val="20"/>
        </w:rPr>
        <w:t xml:space="preserve"> za zadanie inicjowanie i wspieranie działalności</w:t>
      </w:r>
      <w:r w:rsidR="007614F5" w:rsidRPr="00032333">
        <w:rPr>
          <w:bCs/>
          <w:color w:val="auto"/>
          <w:sz w:val="20"/>
          <w:szCs w:val="20"/>
        </w:rPr>
        <w:t xml:space="preserve"> zawodowej,</w:t>
      </w:r>
      <w:r w:rsidRPr="00032333">
        <w:rPr>
          <w:bCs/>
          <w:color w:val="auto"/>
          <w:sz w:val="20"/>
          <w:szCs w:val="20"/>
        </w:rPr>
        <w:t xml:space="preserve"> rozwojowej i/lub </w:t>
      </w:r>
      <w:r w:rsidR="006269A1" w:rsidRPr="00032333">
        <w:rPr>
          <w:bCs/>
          <w:color w:val="auto"/>
          <w:sz w:val="20"/>
          <w:szCs w:val="20"/>
        </w:rPr>
        <w:t>naukowej</w:t>
      </w:r>
      <w:r w:rsidRPr="00032333">
        <w:rPr>
          <w:bCs/>
          <w:color w:val="auto"/>
          <w:sz w:val="20"/>
          <w:szCs w:val="20"/>
        </w:rPr>
        <w:t xml:space="preserve"> studentów oraz </w:t>
      </w:r>
      <w:r w:rsidR="006269A1" w:rsidRPr="00032333">
        <w:rPr>
          <w:bCs/>
          <w:color w:val="auto"/>
          <w:sz w:val="20"/>
          <w:szCs w:val="20"/>
        </w:rPr>
        <w:t>wykładowców</w:t>
      </w:r>
      <w:r w:rsidRPr="00032333">
        <w:rPr>
          <w:bCs/>
          <w:color w:val="auto"/>
          <w:sz w:val="20"/>
          <w:szCs w:val="20"/>
        </w:rPr>
        <w:t xml:space="preserve"> akademickich.</w:t>
      </w:r>
    </w:p>
    <w:p w14:paraId="51A0411A" w14:textId="7EAD54BC" w:rsidR="006269A1" w:rsidRPr="00032333" w:rsidRDefault="006269A1" w:rsidP="00553093">
      <w:pPr>
        <w:pStyle w:val="Default"/>
        <w:numPr>
          <w:ilvl w:val="0"/>
          <w:numId w:val="25"/>
        </w:numPr>
        <w:ind w:left="284" w:hanging="284"/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>Programy</w:t>
      </w:r>
      <w:r w:rsidR="00D46976" w:rsidRPr="00032333">
        <w:rPr>
          <w:bCs/>
          <w:color w:val="auto"/>
          <w:sz w:val="20"/>
          <w:szCs w:val="20"/>
        </w:rPr>
        <w:t xml:space="preserve"> projakościowe </w:t>
      </w:r>
      <w:r w:rsidRPr="00032333">
        <w:rPr>
          <w:bCs/>
          <w:color w:val="auto"/>
          <w:sz w:val="20"/>
          <w:szCs w:val="20"/>
        </w:rPr>
        <w:t>realizowane</w:t>
      </w:r>
      <w:r w:rsidR="00D46976" w:rsidRPr="00032333">
        <w:rPr>
          <w:bCs/>
          <w:color w:val="auto"/>
          <w:sz w:val="20"/>
          <w:szCs w:val="20"/>
        </w:rPr>
        <w:t xml:space="preserve"> </w:t>
      </w:r>
      <w:r w:rsidRPr="00032333">
        <w:rPr>
          <w:bCs/>
          <w:color w:val="auto"/>
          <w:sz w:val="20"/>
          <w:szCs w:val="20"/>
        </w:rPr>
        <w:t>są</w:t>
      </w:r>
      <w:r w:rsidR="00D46976" w:rsidRPr="00032333">
        <w:rPr>
          <w:bCs/>
          <w:color w:val="auto"/>
          <w:sz w:val="20"/>
          <w:szCs w:val="20"/>
        </w:rPr>
        <w:t xml:space="preserve"> poprzez szereg konkur</w:t>
      </w:r>
      <w:r w:rsidR="00BA240D" w:rsidRPr="00032333">
        <w:rPr>
          <w:bCs/>
          <w:color w:val="auto"/>
          <w:sz w:val="20"/>
          <w:szCs w:val="20"/>
        </w:rPr>
        <w:t>s</w:t>
      </w:r>
      <w:r w:rsidR="00D46976" w:rsidRPr="00032333">
        <w:rPr>
          <w:bCs/>
          <w:color w:val="auto"/>
          <w:sz w:val="20"/>
          <w:szCs w:val="20"/>
        </w:rPr>
        <w:t xml:space="preserve">ów </w:t>
      </w:r>
      <w:r w:rsidR="009032F8" w:rsidRPr="00032333">
        <w:rPr>
          <w:bCs/>
          <w:color w:val="auto"/>
          <w:sz w:val="20"/>
          <w:szCs w:val="20"/>
        </w:rPr>
        <w:t>projakościowy</w:t>
      </w:r>
      <w:r w:rsidR="00BA240D" w:rsidRPr="00032333">
        <w:rPr>
          <w:bCs/>
          <w:color w:val="auto"/>
          <w:sz w:val="20"/>
          <w:szCs w:val="20"/>
        </w:rPr>
        <w:t>ch</w:t>
      </w:r>
      <w:r w:rsidRPr="00032333">
        <w:rPr>
          <w:bCs/>
          <w:color w:val="auto"/>
          <w:sz w:val="20"/>
          <w:szCs w:val="20"/>
        </w:rPr>
        <w:t xml:space="preserve">, w których przyznawane są określone </w:t>
      </w:r>
      <w:r w:rsidR="009032F8" w:rsidRPr="00032333">
        <w:rPr>
          <w:bCs/>
          <w:color w:val="auto"/>
          <w:sz w:val="20"/>
          <w:szCs w:val="20"/>
        </w:rPr>
        <w:t>stypendia</w:t>
      </w:r>
      <w:r w:rsidR="000B1E37" w:rsidRPr="00032333">
        <w:rPr>
          <w:bCs/>
          <w:color w:val="auto"/>
          <w:sz w:val="20"/>
          <w:szCs w:val="20"/>
        </w:rPr>
        <w:t>, nagrody finansowe i/lub rzeczowe</w:t>
      </w:r>
      <w:r w:rsidR="009032F8" w:rsidRPr="00032333">
        <w:rPr>
          <w:bCs/>
          <w:color w:val="auto"/>
          <w:sz w:val="20"/>
          <w:szCs w:val="20"/>
        </w:rPr>
        <w:t xml:space="preserve"> będące wsparciem </w:t>
      </w:r>
      <w:r w:rsidR="007614F5" w:rsidRPr="00032333">
        <w:rPr>
          <w:bCs/>
          <w:color w:val="auto"/>
          <w:sz w:val="20"/>
          <w:szCs w:val="20"/>
        </w:rPr>
        <w:t>i</w:t>
      </w:r>
      <w:r w:rsidRPr="00032333">
        <w:rPr>
          <w:bCs/>
          <w:color w:val="auto"/>
          <w:sz w:val="20"/>
          <w:szCs w:val="20"/>
        </w:rPr>
        <w:t xml:space="preserve"> gratyfikacją za:</w:t>
      </w:r>
    </w:p>
    <w:p w14:paraId="725C8446" w14:textId="5D4BD768" w:rsidR="007614F5" w:rsidRPr="00032333" w:rsidRDefault="000B1E37" w:rsidP="00553093">
      <w:pPr>
        <w:pStyle w:val="Default"/>
        <w:numPr>
          <w:ilvl w:val="0"/>
          <w:numId w:val="26"/>
        </w:numPr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>p</w:t>
      </w:r>
      <w:r w:rsidR="007614F5" w:rsidRPr="00032333">
        <w:rPr>
          <w:bCs/>
          <w:color w:val="auto"/>
          <w:sz w:val="20"/>
          <w:szCs w:val="20"/>
        </w:rPr>
        <w:t>rowadzenie prac rozwojowych</w:t>
      </w:r>
      <w:r w:rsidR="009032F8" w:rsidRPr="00032333">
        <w:rPr>
          <w:bCs/>
          <w:color w:val="auto"/>
          <w:sz w:val="20"/>
          <w:szCs w:val="20"/>
        </w:rPr>
        <w:t xml:space="preserve"> w </w:t>
      </w:r>
      <w:r w:rsidR="007614F5" w:rsidRPr="00032333">
        <w:rPr>
          <w:bCs/>
          <w:color w:val="auto"/>
          <w:sz w:val="20"/>
          <w:szCs w:val="20"/>
        </w:rPr>
        <w:t>problematyce</w:t>
      </w:r>
      <w:r w:rsidR="009032F8" w:rsidRPr="00032333">
        <w:rPr>
          <w:bCs/>
          <w:color w:val="auto"/>
          <w:sz w:val="20"/>
          <w:szCs w:val="20"/>
        </w:rPr>
        <w:t xml:space="preserve"> badawczej </w:t>
      </w:r>
      <w:r w:rsidR="007614F5" w:rsidRPr="00032333">
        <w:rPr>
          <w:bCs/>
          <w:color w:val="auto"/>
          <w:sz w:val="20"/>
          <w:szCs w:val="20"/>
        </w:rPr>
        <w:t>wskazanej przez przedstawiciela środowiska społeczno-gospodarczego;</w:t>
      </w:r>
    </w:p>
    <w:p w14:paraId="14AC38FF" w14:textId="4CC496B9" w:rsidR="007614F5" w:rsidRPr="00032333" w:rsidRDefault="009032F8" w:rsidP="00553093">
      <w:pPr>
        <w:pStyle w:val="Default"/>
        <w:numPr>
          <w:ilvl w:val="0"/>
          <w:numId w:val="26"/>
        </w:numPr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 xml:space="preserve">publikacje </w:t>
      </w:r>
      <w:r w:rsidR="00553093" w:rsidRPr="00032333">
        <w:rPr>
          <w:bCs/>
          <w:color w:val="auto"/>
          <w:sz w:val="20"/>
          <w:szCs w:val="20"/>
        </w:rPr>
        <w:t xml:space="preserve">w recenzowanych czasopismach </w:t>
      </w:r>
      <w:r w:rsidR="007614F5" w:rsidRPr="00032333">
        <w:rPr>
          <w:bCs/>
          <w:color w:val="auto"/>
          <w:sz w:val="20"/>
          <w:szCs w:val="20"/>
        </w:rPr>
        <w:t>prac n</w:t>
      </w:r>
      <w:r w:rsidR="00553093" w:rsidRPr="00032333">
        <w:rPr>
          <w:bCs/>
          <w:color w:val="auto"/>
          <w:sz w:val="20"/>
          <w:szCs w:val="20"/>
        </w:rPr>
        <w:t>aukowych na zlecenie środowiska;</w:t>
      </w:r>
    </w:p>
    <w:p w14:paraId="755E7FFB" w14:textId="7F6B46F8" w:rsidR="009032F8" w:rsidRPr="00032333" w:rsidRDefault="00553093" w:rsidP="00553093">
      <w:pPr>
        <w:pStyle w:val="Default"/>
        <w:numPr>
          <w:ilvl w:val="0"/>
          <w:numId w:val="26"/>
        </w:numPr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>realizacje</w:t>
      </w:r>
      <w:r w:rsidR="006E69A2" w:rsidRPr="00032333">
        <w:rPr>
          <w:bCs/>
          <w:color w:val="auto"/>
          <w:sz w:val="20"/>
          <w:szCs w:val="20"/>
        </w:rPr>
        <w:t xml:space="preserve"> </w:t>
      </w:r>
      <w:r w:rsidR="009032F8" w:rsidRPr="00032333">
        <w:rPr>
          <w:bCs/>
          <w:color w:val="auto"/>
          <w:sz w:val="20"/>
          <w:szCs w:val="20"/>
        </w:rPr>
        <w:t xml:space="preserve">staży </w:t>
      </w:r>
      <w:r w:rsidR="00A2139C" w:rsidRPr="00032333">
        <w:rPr>
          <w:bCs/>
          <w:color w:val="auto"/>
          <w:sz w:val="20"/>
          <w:szCs w:val="20"/>
        </w:rPr>
        <w:t xml:space="preserve">w podmiotach </w:t>
      </w:r>
      <w:r w:rsidR="000B1E37" w:rsidRPr="00032333">
        <w:rPr>
          <w:bCs/>
          <w:color w:val="auto"/>
          <w:sz w:val="20"/>
          <w:szCs w:val="20"/>
        </w:rPr>
        <w:t>funkcjonujących w środowisku;</w:t>
      </w:r>
    </w:p>
    <w:p w14:paraId="51DBBCF9" w14:textId="2873D1C3" w:rsidR="000B1E37" w:rsidRPr="00032333" w:rsidRDefault="000B1E37" w:rsidP="00553093">
      <w:pPr>
        <w:pStyle w:val="Default"/>
        <w:numPr>
          <w:ilvl w:val="0"/>
          <w:numId w:val="26"/>
        </w:numPr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 xml:space="preserve">aktywność </w:t>
      </w:r>
      <w:r w:rsidR="00BA240D" w:rsidRPr="00032333">
        <w:rPr>
          <w:bCs/>
          <w:color w:val="auto"/>
          <w:sz w:val="20"/>
          <w:szCs w:val="20"/>
        </w:rPr>
        <w:t>zawodową podejmowaną</w:t>
      </w:r>
      <w:r w:rsidRPr="00032333">
        <w:rPr>
          <w:bCs/>
          <w:color w:val="auto"/>
          <w:sz w:val="20"/>
          <w:szCs w:val="20"/>
        </w:rPr>
        <w:t xml:space="preserve"> na zlecenie przedstawicieli środowiska;</w:t>
      </w:r>
    </w:p>
    <w:p w14:paraId="1BFFEB8C" w14:textId="49A7C223" w:rsidR="000B1E37" w:rsidRPr="00032333" w:rsidRDefault="000B1E37" w:rsidP="00553093">
      <w:pPr>
        <w:pStyle w:val="Default"/>
        <w:numPr>
          <w:ilvl w:val="0"/>
          <w:numId w:val="25"/>
        </w:numPr>
        <w:ind w:left="284" w:hanging="284"/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 xml:space="preserve">Stypendia, nagrody finansowe, rzeczowe przyznawane </w:t>
      </w:r>
      <w:r w:rsidR="00553093" w:rsidRPr="00032333">
        <w:rPr>
          <w:bCs/>
          <w:color w:val="auto"/>
          <w:sz w:val="20"/>
          <w:szCs w:val="20"/>
        </w:rPr>
        <w:t>są</w:t>
      </w:r>
      <w:r w:rsidRPr="00032333">
        <w:rPr>
          <w:bCs/>
          <w:color w:val="auto"/>
          <w:sz w:val="20"/>
          <w:szCs w:val="20"/>
        </w:rPr>
        <w:t xml:space="preserve"> przez poszczególnych przedstawicieli </w:t>
      </w:r>
      <w:r w:rsidR="00E0412F" w:rsidRPr="00032333">
        <w:rPr>
          <w:bCs/>
          <w:color w:val="auto"/>
          <w:sz w:val="20"/>
          <w:szCs w:val="20"/>
        </w:rPr>
        <w:t>otoczenia społeczno-</w:t>
      </w:r>
      <w:r w:rsidRPr="00032333">
        <w:rPr>
          <w:bCs/>
          <w:color w:val="auto"/>
          <w:sz w:val="20"/>
          <w:szCs w:val="20"/>
        </w:rPr>
        <w:t>gospodarczego.</w:t>
      </w:r>
    </w:p>
    <w:p w14:paraId="7EA7FD36" w14:textId="77777777" w:rsidR="009032F8" w:rsidRPr="00032333" w:rsidRDefault="009032F8" w:rsidP="008B7023">
      <w:pPr>
        <w:pStyle w:val="Default"/>
        <w:ind w:left="284"/>
        <w:jc w:val="center"/>
        <w:rPr>
          <w:b/>
          <w:bCs/>
          <w:sz w:val="20"/>
          <w:szCs w:val="20"/>
        </w:rPr>
      </w:pPr>
    </w:p>
    <w:p w14:paraId="34AC623C" w14:textId="3BE26671" w:rsidR="00BA240D" w:rsidRPr="00032333" w:rsidRDefault="00BA240D" w:rsidP="00A3112F">
      <w:pPr>
        <w:pStyle w:val="Default"/>
        <w:rPr>
          <w:b/>
          <w:bCs/>
          <w:sz w:val="20"/>
          <w:szCs w:val="20"/>
        </w:rPr>
      </w:pPr>
    </w:p>
    <w:p w14:paraId="5C820FC1" w14:textId="6B1F8E8B" w:rsidR="008E53AF" w:rsidRPr="00032333" w:rsidRDefault="00CB5890" w:rsidP="008B7023">
      <w:pPr>
        <w:pStyle w:val="Default"/>
        <w:ind w:left="284"/>
        <w:jc w:val="center"/>
        <w:rPr>
          <w:b/>
          <w:bCs/>
          <w:sz w:val="20"/>
          <w:szCs w:val="20"/>
        </w:rPr>
      </w:pPr>
      <w:r w:rsidRPr="00032333">
        <w:rPr>
          <w:b/>
          <w:bCs/>
          <w:sz w:val="20"/>
          <w:szCs w:val="20"/>
        </w:rPr>
        <w:t>Partnerstwo ze szkołami średnimi</w:t>
      </w:r>
    </w:p>
    <w:p w14:paraId="57E2E2D6" w14:textId="77777777" w:rsidR="00BA240D" w:rsidRPr="00032333" w:rsidRDefault="00BA240D" w:rsidP="005005E1">
      <w:pPr>
        <w:pStyle w:val="Default"/>
        <w:ind w:left="284"/>
        <w:jc w:val="center"/>
        <w:rPr>
          <w:b/>
          <w:bCs/>
          <w:sz w:val="20"/>
          <w:szCs w:val="20"/>
        </w:rPr>
      </w:pPr>
    </w:p>
    <w:p w14:paraId="47B09007" w14:textId="6982BEE9" w:rsidR="005005E1" w:rsidRPr="00032333" w:rsidRDefault="005005E1" w:rsidP="005005E1">
      <w:pPr>
        <w:pStyle w:val="Default"/>
        <w:ind w:left="284"/>
        <w:jc w:val="center"/>
        <w:rPr>
          <w:b/>
          <w:bCs/>
          <w:sz w:val="20"/>
          <w:szCs w:val="20"/>
        </w:rPr>
      </w:pPr>
      <w:r w:rsidRPr="00032333">
        <w:rPr>
          <w:b/>
          <w:bCs/>
          <w:sz w:val="20"/>
          <w:szCs w:val="20"/>
        </w:rPr>
        <w:t>§12</w:t>
      </w:r>
    </w:p>
    <w:p w14:paraId="407C53F8" w14:textId="77777777" w:rsidR="00BA240D" w:rsidRPr="00032333" w:rsidRDefault="00BA240D" w:rsidP="005005E1">
      <w:pPr>
        <w:pStyle w:val="Default"/>
        <w:ind w:left="284"/>
        <w:jc w:val="center"/>
        <w:rPr>
          <w:b/>
          <w:bCs/>
          <w:sz w:val="20"/>
          <w:szCs w:val="20"/>
        </w:rPr>
      </w:pPr>
    </w:p>
    <w:p w14:paraId="43D14650" w14:textId="28B8C769" w:rsidR="008E53AF" w:rsidRPr="00032333" w:rsidRDefault="008E53AF" w:rsidP="008E53AF">
      <w:pPr>
        <w:pStyle w:val="Default"/>
        <w:ind w:left="284"/>
        <w:jc w:val="both"/>
        <w:rPr>
          <w:bCs/>
          <w:sz w:val="20"/>
          <w:szCs w:val="20"/>
        </w:rPr>
      </w:pPr>
    </w:p>
    <w:p w14:paraId="6C93D306" w14:textId="27226997" w:rsidR="00B503AA" w:rsidRPr="00032333" w:rsidRDefault="00A54423" w:rsidP="005E7000">
      <w:pPr>
        <w:pStyle w:val="Default"/>
        <w:numPr>
          <w:ilvl w:val="0"/>
          <w:numId w:val="11"/>
        </w:numPr>
        <w:ind w:left="284" w:hanging="284"/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>I</w:t>
      </w:r>
      <w:r w:rsidR="00F03C27" w:rsidRPr="00032333">
        <w:rPr>
          <w:bCs/>
          <w:color w:val="auto"/>
          <w:sz w:val="20"/>
          <w:szCs w:val="20"/>
        </w:rPr>
        <w:t xml:space="preserve">stotą </w:t>
      </w:r>
      <w:r w:rsidR="00B503AA" w:rsidRPr="00032333">
        <w:rPr>
          <w:bCs/>
          <w:color w:val="auto"/>
          <w:sz w:val="20"/>
          <w:szCs w:val="20"/>
        </w:rPr>
        <w:t xml:space="preserve">współpracy ze szkołami średnimi </w:t>
      </w:r>
      <w:r w:rsidR="00F03C27" w:rsidRPr="00032333">
        <w:rPr>
          <w:bCs/>
          <w:color w:val="auto"/>
          <w:sz w:val="20"/>
          <w:szCs w:val="20"/>
        </w:rPr>
        <w:t xml:space="preserve">jest promocja działalności naukowo-dydaktycznej wśród potencjalnych kandydatów na studia. </w:t>
      </w:r>
    </w:p>
    <w:p w14:paraId="744D9DBE" w14:textId="1C8137A7" w:rsidR="00CB5890" w:rsidRPr="00032333" w:rsidRDefault="00294B95" w:rsidP="005E7000">
      <w:pPr>
        <w:pStyle w:val="Default"/>
        <w:numPr>
          <w:ilvl w:val="0"/>
          <w:numId w:val="11"/>
        </w:numPr>
        <w:ind w:left="284" w:hanging="284"/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>Partnerstwo</w:t>
      </w:r>
      <w:r w:rsidR="00B503AA" w:rsidRPr="00032333">
        <w:rPr>
          <w:bCs/>
          <w:color w:val="auto"/>
          <w:sz w:val="20"/>
          <w:szCs w:val="20"/>
        </w:rPr>
        <w:t xml:space="preserve"> w tym obszarze </w:t>
      </w:r>
      <w:r w:rsidR="00BA240D" w:rsidRPr="00032333">
        <w:rPr>
          <w:bCs/>
          <w:color w:val="auto"/>
          <w:sz w:val="20"/>
          <w:szCs w:val="20"/>
        </w:rPr>
        <w:t>realizowane</w:t>
      </w:r>
      <w:r w:rsidR="00B503AA" w:rsidRPr="00032333">
        <w:rPr>
          <w:bCs/>
          <w:color w:val="auto"/>
          <w:sz w:val="20"/>
          <w:szCs w:val="20"/>
        </w:rPr>
        <w:t xml:space="preserve"> jest </w:t>
      </w:r>
      <w:r w:rsidRPr="00032333">
        <w:rPr>
          <w:bCs/>
          <w:color w:val="auto"/>
          <w:sz w:val="20"/>
          <w:szCs w:val="20"/>
        </w:rPr>
        <w:t>poprzez</w:t>
      </w:r>
      <w:r w:rsidR="00B503AA" w:rsidRPr="00032333">
        <w:rPr>
          <w:bCs/>
          <w:color w:val="auto"/>
          <w:sz w:val="20"/>
          <w:szCs w:val="20"/>
        </w:rPr>
        <w:t>:</w:t>
      </w:r>
    </w:p>
    <w:p w14:paraId="17FA50AE" w14:textId="48C7E774" w:rsidR="001A4D25" w:rsidRPr="00032333" w:rsidRDefault="00B503AA" w:rsidP="005E7000">
      <w:pPr>
        <w:pStyle w:val="Default"/>
        <w:numPr>
          <w:ilvl w:val="0"/>
          <w:numId w:val="27"/>
        </w:numPr>
        <w:ind w:left="567" w:hanging="283"/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>organizację</w:t>
      </w:r>
      <w:r w:rsidR="00C17458" w:rsidRPr="00032333">
        <w:rPr>
          <w:bCs/>
          <w:color w:val="auto"/>
          <w:sz w:val="20"/>
          <w:szCs w:val="20"/>
        </w:rPr>
        <w:t xml:space="preserve"> dni otwartych w uczelni;</w:t>
      </w:r>
    </w:p>
    <w:p w14:paraId="0E8C9DD2" w14:textId="0F667245" w:rsidR="001A4D25" w:rsidRPr="00032333" w:rsidRDefault="001A4D25" w:rsidP="005E7000">
      <w:pPr>
        <w:pStyle w:val="Default"/>
        <w:numPr>
          <w:ilvl w:val="0"/>
          <w:numId w:val="27"/>
        </w:numPr>
        <w:ind w:left="567" w:hanging="283"/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>przeprowadzanie na terenie uczelni wykładów</w:t>
      </w:r>
      <w:r w:rsidR="00B503AA" w:rsidRPr="00032333">
        <w:rPr>
          <w:bCs/>
          <w:color w:val="auto"/>
          <w:sz w:val="20"/>
          <w:szCs w:val="20"/>
        </w:rPr>
        <w:t xml:space="preserve"> – lekcji pokazowych</w:t>
      </w:r>
      <w:r w:rsidRPr="00032333">
        <w:rPr>
          <w:bCs/>
          <w:color w:val="auto"/>
          <w:sz w:val="20"/>
          <w:szCs w:val="20"/>
        </w:rPr>
        <w:t xml:space="preserve"> dla uczniów szkół </w:t>
      </w:r>
      <w:r w:rsidR="00B503AA" w:rsidRPr="00032333">
        <w:rPr>
          <w:bCs/>
          <w:color w:val="auto"/>
          <w:sz w:val="20"/>
          <w:szCs w:val="20"/>
        </w:rPr>
        <w:t>średnich oraz</w:t>
      </w:r>
      <w:r w:rsidRPr="00032333">
        <w:rPr>
          <w:bCs/>
          <w:color w:val="auto"/>
          <w:sz w:val="20"/>
          <w:szCs w:val="20"/>
        </w:rPr>
        <w:t xml:space="preserve"> udział w wykłada</w:t>
      </w:r>
      <w:r w:rsidR="00644DE1" w:rsidRPr="00032333">
        <w:rPr>
          <w:bCs/>
          <w:color w:val="auto"/>
          <w:sz w:val="20"/>
          <w:szCs w:val="20"/>
        </w:rPr>
        <w:t>ch gościnnych w siedzibie szkół;</w:t>
      </w:r>
    </w:p>
    <w:p w14:paraId="6B8B6AF9" w14:textId="09325D9B" w:rsidR="001A4D25" w:rsidRPr="00032333" w:rsidRDefault="004B1C9A" w:rsidP="005E7000">
      <w:pPr>
        <w:pStyle w:val="Default"/>
        <w:numPr>
          <w:ilvl w:val="0"/>
          <w:numId w:val="27"/>
        </w:numPr>
        <w:ind w:left="567" w:hanging="283"/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>organizowanie przez uczelnię</w:t>
      </w:r>
      <w:r w:rsidR="001A4D25" w:rsidRPr="00032333">
        <w:rPr>
          <w:bCs/>
          <w:color w:val="auto"/>
          <w:sz w:val="20"/>
          <w:szCs w:val="20"/>
        </w:rPr>
        <w:t xml:space="preserve"> targów edukacyjnych i uczestnictwo</w:t>
      </w:r>
      <w:r w:rsidR="00B503AA" w:rsidRPr="00032333">
        <w:rPr>
          <w:bCs/>
          <w:color w:val="auto"/>
          <w:sz w:val="20"/>
          <w:szCs w:val="20"/>
        </w:rPr>
        <w:t xml:space="preserve"> </w:t>
      </w:r>
      <w:r w:rsidR="001A4D25" w:rsidRPr="00032333">
        <w:rPr>
          <w:bCs/>
          <w:color w:val="auto"/>
          <w:sz w:val="20"/>
          <w:szCs w:val="20"/>
        </w:rPr>
        <w:t>w targach edukacyjnych orga</w:t>
      </w:r>
      <w:r w:rsidR="00644DE1" w:rsidRPr="00032333">
        <w:rPr>
          <w:bCs/>
          <w:color w:val="auto"/>
          <w:sz w:val="20"/>
          <w:szCs w:val="20"/>
        </w:rPr>
        <w:t>nizowanych przez szkoły średnie;</w:t>
      </w:r>
    </w:p>
    <w:p w14:paraId="36BFF032" w14:textId="3648801F" w:rsidR="00B503AA" w:rsidRPr="00032333" w:rsidRDefault="00B503AA" w:rsidP="005E7000">
      <w:pPr>
        <w:pStyle w:val="Default"/>
        <w:numPr>
          <w:ilvl w:val="0"/>
          <w:numId w:val="27"/>
        </w:numPr>
        <w:ind w:left="567" w:hanging="283"/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>organizowanie dedykowanych przedsięwzięć dla poszczególnych szkół, w tym klas jak np. dni zdrowia, akademia</w:t>
      </w:r>
      <w:r w:rsidR="00644DE1" w:rsidRPr="00032333">
        <w:rPr>
          <w:bCs/>
          <w:color w:val="auto"/>
          <w:sz w:val="20"/>
          <w:szCs w:val="20"/>
        </w:rPr>
        <w:t xml:space="preserve"> zdrowi</w:t>
      </w:r>
      <w:r w:rsidR="004B1C9A" w:rsidRPr="00032333">
        <w:rPr>
          <w:bCs/>
          <w:color w:val="auto"/>
          <w:sz w:val="20"/>
          <w:szCs w:val="20"/>
        </w:rPr>
        <w:t>a</w:t>
      </w:r>
      <w:r w:rsidR="00644DE1" w:rsidRPr="00032333">
        <w:rPr>
          <w:bCs/>
          <w:color w:val="auto"/>
          <w:sz w:val="20"/>
          <w:szCs w:val="20"/>
        </w:rPr>
        <w:t>;</w:t>
      </w:r>
      <w:r w:rsidRPr="00032333">
        <w:rPr>
          <w:bCs/>
          <w:color w:val="auto"/>
          <w:sz w:val="20"/>
          <w:szCs w:val="20"/>
        </w:rPr>
        <w:t xml:space="preserve"> </w:t>
      </w:r>
    </w:p>
    <w:p w14:paraId="3E5AE124" w14:textId="53B717E8" w:rsidR="00B503AA" w:rsidRPr="00032333" w:rsidRDefault="00B503AA" w:rsidP="005E7000">
      <w:pPr>
        <w:pStyle w:val="Default"/>
        <w:numPr>
          <w:ilvl w:val="0"/>
          <w:numId w:val="27"/>
        </w:numPr>
        <w:ind w:left="567" w:hanging="283"/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>organizowanie na zlecenie szkół średnich konsultacji, warsztatów z zakresu wskazanej problematyki mieszącej się w dyscyplinach, w których uczelnia prowadzi kształcenie</w:t>
      </w:r>
      <w:r w:rsidR="00644DE1" w:rsidRPr="00032333">
        <w:rPr>
          <w:bCs/>
          <w:color w:val="auto"/>
          <w:sz w:val="20"/>
          <w:szCs w:val="20"/>
        </w:rPr>
        <w:t>;</w:t>
      </w:r>
    </w:p>
    <w:p w14:paraId="281F4A06" w14:textId="4F08D117" w:rsidR="00B503AA" w:rsidRPr="00032333" w:rsidRDefault="00B503AA" w:rsidP="005E7000">
      <w:pPr>
        <w:pStyle w:val="Default"/>
        <w:numPr>
          <w:ilvl w:val="0"/>
          <w:numId w:val="27"/>
        </w:numPr>
        <w:ind w:left="567" w:hanging="283"/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 xml:space="preserve">organizowanie wspólnych </w:t>
      </w:r>
      <w:r w:rsidR="00C17458" w:rsidRPr="00032333">
        <w:rPr>
          <w:bCs/>
          <w:color w:val="auto"/>
          <w:sz w:val="20"/>
          <w:szCs w:val="20"/>
        </w:rPr>
        <w:t>przedsięwzięć</w:t>
      </w:r>
      <w:r w:rsidRPr="00032333">
        <w:rPr>
          <w:bCs/>
          <w:color w:val="auto"/>
          <w:sz w:val="20"/>
          <w:szCs w:val="20"/>
        </w:rPr>
        <w:t xml:space="preserve"> aktywizują</w:t>
      </w:r>
      <w:r w:rsidR="000525AE" w:rsidRPr="00032333">
        <w:rPr>
          <w:bCs/>
          <w:color w:val="auto"/>
          <w:sz w:val="20"/>
          <w:szCs w:val="20"/>
        </w:rPr>
        <w:t>cych uczniów</w:t>
      </w:r>
      <w:r w:rsidRPr="00032333">
        <w:rPr>
          <w:bCs/>
          <w:color w:val="auto"/>
          <w:sz w:val="20"/>
          <w:szCs w:val="20"/>
        </w:rPr>
        <w:t xml:space="preserve"> szkół </w:t>
      </w:r>
      <w:r w:rsidR="000525AE" w:rsidRPr="00032333">
        <w:rPr>
          <w:bCs/>
          <w:color w:val="auto"/>
          <w:sz w:val="20"/>
          <w:szCs w:val="20"/>
        </w:rPr>
        <w:t xml:space="preserve">średnich do rozwoju </w:t>
      </w:r>
      <w:r w:rsidR="00C17458" w:rsidRPr="00032333">
        <w:rPr>
          <w:bCs/>
          <w:color w:val="auto"/>
          <w:sz w:val="20"/>
          <w:szCs w:val="20"/>
        </w:rPr>
        <w:t>i podjęcia dalszego kształcenia na studiach wyższych;</w:t>
      </w:r>
    </w:p>
    <w:p w14:paraId="044504B1" w14:textId="4AAC433B" w:rsidR="00F03C27" w:rsidRPr="00032333" w:rsidRDefault="001A4D25" w:rsidP="00084D89">
      <w:pPr>
        <w:pStyle w:val="Default"/>
        <w:numPr>
          <w:ilvl w:val="0"/>
          <w:numId w:val="27"/>
        </w:numPr>
        <w:ind w:left="567" w:hanging="283"/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 xml:space="preserve">organizowanie konkursów dla uczniów szkół </w:t>
      </w:r>
      <w:r w:rsidR="00B503AA" w:rsidRPr="00032333">
        <w:rPr>
          <w:bCs/>
          <w:color w:val="auto"/>
          <w:sz w:val="20"/>
          <w:szCs w:val="20"/>
        </w:rPr>
        <w:t>średnich</w:t>
      </w:r>
      <w:r w:rsidR="00644DE1" w:rsidRPr="00032333">
        <w:rPr>
          <w:bCs/>
          <w:color w:val="auto"/>
          <w:sz w:val="20"/>
          <w:szCs w:val="20"/>
        </w:rPr>
        <w:t>.</w:t>
      </w:r>
    </w:p>
    <w:p w14:paraId="58A28629" w14:textId="403524BE" w:rsidR="00F03C27" w:rsidRPr="00032333" w:rsidRDefault="00F03C27" w:rsidP="00F03C27">
      <w:pPr>
        <w:pStyle w:val="Default"/>
        <w:ind w:left="284"/>
        <w:jc w:val="both"/>
        <w:rPr>
          <w:bCs/>
          <w:color w:val="auto"/>
          <w:sz w:val="20"/>
          <w:szCs w:val="20"/>
        </w:rPr>
      </w:pPr>
    </w:p>
    <w:p w14:paraId="51CF6E0E" w14:textId="0A7E018E" w:rsidR="00F03C27" w:rsidRPr="00032333" w:rsidRDefault="00A42AAD" w:rsidP="00A42AAD">
      <w:pPr>
        <w:pStyle w:val="Default"/>
        <w:ind w:left="284"/>
        <w:jc w:val="center"/>
        <w:rPr>
          <w:b/>
          <w:bCs/>
          <w:color w:val="auto"/>
          <w:sz w:val="20"/>
          <w:szCs w:val="20"/>
        </w:rPr>
      </w:pPr>
      <w:r w:rsidRPr="00032333">
        <w:rPr>
          <w:b/>
          <w:bCs/>
          <w:color w:val="auto"/>
          <w:sz w:val="20"/>
          <w:szCs w:val="20"/>
        </w:rPr>
        <w:t>Partnerstwo z grupami interesu</w:t>
      </w:r>
    </w:p>
    <w:p w14:paraId="17A5EED4" w14:textId="77777777" w:rsidR="00BA240D" w:rsidRPr="00032333" w:rsidRDefault="00BA240D" w:rsidP="001D78F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84229C9" w14:textId="37AA3452" w:rsidR="001D78F1" w:rsidRPr="00032333" w:rsidRDefault="0061086B" w:rsidP="001D78F1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032333">
        <w:rPr>
          <w:b/>
          <w:bCs/>
          <w:color w:val="auto"/>
          <w:sz w:val="20"/>
          <w:szCs w:val="20"/>
        </w:rPr>
        <w:t>§13</w:t>
      </w:r>
    </w:p>
    <w:p w14:paraId="1F0E4FE6" w14:textId="77777777" w:rsidR="001D78F1" w:rsidRPr="00032333" w:rsidRDefault="001D78F1" w:rsidP="00A42AAD">
      <w:pPr>
        <w:pStyle w:val="Default"/>
        <w:ind w:left="284"/>
        <w:jc w:val="center"/>
        <w:rPr>
          <w:b/>
          <w:bCs/>
          <w:color w:val="auto"/>
          <w:sz w:val="20"/>
          <w:szCs w:val="20"/>
        </w:rPr>
      </w:pPr>
    </w:p>
    <w:p w14:paraId="76BEE943" w14:textId="4CAD3667" w:rsidR="00A42AAD" w:rsidRPr="00032333" w:rsidRDefault="001D78F1" w:rsidP="001D78F1">
      <w:pPr>
        <w:pStyle w:val="Default"/>
        <w:numPr>
          <w:ilvl w:val="0"/>
          <w:numId w:val="30"/>
        </w:numPr>
        <w:ind w:left="284" w:hanging="284"/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>Uczelnia w celu realizacji działań dotyczących społecznego</w:t>
      </w:r>
      <w:r w:rsidR="00F80D46" w:rsidRPr="00032333">
        <w:rPr>
          <w:bCs/>
          <w:color w:val="auto"/>
          <w:sz w:val="20"/>
          <w:szCs w:val="20"/>
        </w:rPr>
        <w:t xml:space="preserve"> i</w:t>
      </w:r>
      <w:r w:rsidR="005E4186" w:rsidRPr="00032333">
        <w:rPr>
          <w:bCs/>
          <w:color w:val="auto"/>
          <w:sz w:val="20"/>
          <w:szCs w:val="20"/>
        </w:rPr>
        <w:t xml:space="preserve"> gospodarczego</w:t>
      </w:r>
      <w:r w:rsidRPr="00032333">
        <w:rPr>
          <w:bCs/>
          <w:color w:val="auto"/>
          <w:sz w:val="20"/>
          <w:szCs w:val="20"/>
        </w:rPr>
        <w:t xml:space="preserve"> zaangażowania z uwzględnieniem zaangażowania w życie regionu nawiązuje partnerstwo z </w:t>
      </w:r>
      <w:r w:rsidR="00A42AAD" w:rsidRPr="00032333">
        <w:rPr>
          <w:bCs/>
          <w:color w:val="auto"/>
          <w:sz w:val="20"/>
          <w:szCs w:val="20"/>
        </w:rPr>
        <w:t xml:space="preserve">organizacjami </w:t>
      </w:r>
      <w:r w:rsidRPr="00032333">
        <w:rPr>
          <w:bCs/>
          <w:color w:val="auto"/>
          <w:sz w:val="20"/>
          <w:szCs w:val="20"/>
        </w:rPr>
        <w:t xml:space="preserve">społecznymi </w:t>
      </w:r>
      <w:r w:rsidR="00A42AAD" w:rsidRPr="00032333">
        <w:rPr>
          <w:bCs/>
          <w:color w:val="auto"/>
          <w:sz w:val="20"/>
          <w:szCs w:val="20"/>
        </w:rPr>
        <w:t>oraz mediami</w:t>
      </w:r>
      <w:r w:rsidR="00F80D46" w:rsidRPr="00032333">
        <w:rPr>
          <w:bCs/>
          <w:color w:val="auto"/>
          <w:sz w:val="20"/>
          <w:szCs w:val="20"/>
        </w:rPr>
        <w:t>.</w:t>
      </w:r>
    </w:p>
    <w:p w14:paraId="3325FED7" w14:textId="1D6AD0CC" w:rsidR="00A42AAD" w:rsidRPr="00032333" w:rsidRDefault="00A42AAD" w:rsidP="00A42AAD">
      <w:pPr>
        <w:pStyle w:val="Default"/>
        <w:numPr>
          <w:ilvl w:val="0"/>
          <w:numId w:val="30"/>
        </w:numPr>
        <w:ind w:left="284" w:hanging="284"/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 xml:space="preserve">Współpraca w tym obszarze </w:t>
      </w:r>
      <w:r w:rsidR="001D78F1" w:rsidRPr="00032333">
        <w:rPr>
          <w:bCs/>
          <w:color w:val="auto"/>
          <w:sz w:val="20"/>
          <w:szCs w:val="20"/>
        </w:rPr>
        <w:t>skierowana jest na</w:t>
      </w:r>
      <w:r w:rsidR="00F80D46" w:rsidRPr="00032333">
        <w:rPr>
          <w:bCs/>
          <w:color w:val="auto"/>
          <w:sz w:val="20"/>
          <w:szCs w:val="20"/>
        </w:rPr>
        <w:t>:</w:t>
      </w:r>
    </w:p>
    <w:p w14:paraId="5F7AA076" w14:textId="3D595904" w:rsidR="001D78F1" w:rsidRPr="00032333" w:rsidRDefault="001D78F1" w:rsidP="001D78F1">
      <w:pPr>
        <w:pStyle w:val="Default"/>
        <w:numPr>
          <w:ilvl w:val="0"/>
          <w:numId w:val="31"/>
        </w:numPr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>organizację przedsięwzięć naukowych w postaci konferencji, seminariów poruszających ważne tematy społeczne;</w:t>
      </w:r>
    </w:p>
    <w:p w14:paraId="7C040F93" w14:textId="2BA17CB8" w:rsidR="00A42AAD" w:rsidRPr="00032333" w:rsidRDefault="00A42AAD" w:rsidP="001D78F1">
      <w:pPr>
        <w:pStyle w:val="Default"/>
        <w:numPr>
          <w:ilvl w:val="0"/>
          <w:numId w:val="31"/>
        </w:numPr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>obejmowanie przez uczelnię patronatu naukowego nad wydarzeniami</w:t>
      </w:r>
      <w:r w:rsidR="001D78F1" w:rsidRPr="00032333">
        <w:rPr>
          <w:bCs/>
          <w:color w:val="auto"/>
          <w:sz w:val="20"/>
          <w:szCs w:val="20"/>
        </w:rPr>
        <w:t xml:space="preserve"> ważnymi społecznie, bądź </w:t>
      </w:r>
      <w:r w:rsidR="00F80D46" w:rsidRPr="00032333">
        <w:rPr>
          <w:bCs/>
          <w:color w:val="auto"/>
          <w:sz w:val="20"/>
          <w:szCs w:val="20"/>
        </w:rPr>
        <w:t xml:space="preserve">istotnymi </w:t>
      </w:r>
      <w:r w:rsidR="00EB6000" w:rsidRPr="00032333">
        <w:rPr>
          <w:bCs/>
          <w:color w:val="auto"/>
          <w:sz w:val="20"/>
          <w:szCs w:val="20"/>
        </w:rPr>
        <w:t>dla danego</w:t>
      </w:r>
      <w:r w:rsidR="001D78F1" w:rsidRPr="00032333">
        <w:rPr>
          <w:bCs/>
          <w:color w:val="auto"/>
          <w:sz w:val="20"/>
          <w:szCs w:val="20"/>
        </w:rPr>
        <w:t xml:space="preserve"> sektora gospodarki;</w:t>
      </w:r>
    </w:p>
    <w:p w14:paraId="7E6BFC58" w14:textId="56F3E470" w:rsidR="001D78F1" w:rsidRPr="00032333" w:rsidRDefault="00BA240D" w:rsidP="001D78F1">
      <w:pPr>
        <w:pStyle w:val="Default"/>
        <w:numPr>
          <w:ilvl w:val="0"/>
          <w:numId w:val="31"/>
        </w:numPr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>aktywność</w:t>
      </w:r>
      <w:r w:rsidR="00EB6000" w:rsidRPr="00032333">
        <w:rPr>
          <w:bCs/>
          <w:color w:val="auto"/>
          <w:sz w:val="20"/>
          <w:szCs w:val="20"/>
        </w:rPr>
        <w:t xml:space="preserve"> </w:t>
      </w:r>
      <w:r w:rsidRPr="00032333">
        <w:rPr>
          <w:bCs/>
          <w:color w:val="auto"/>
          <w:sz w:val="20"/>
          <w:szCs w:val="20"/>
        </w:rPr>
        <w:t>medialną</w:t>
      </w:r>
      <w:r w:rsidR="005E4186" w:rsidRPr="00032333">
        <w:rPr>
          <w:bCs/>
          <w:color w:val="auto"/>
          <w:sz w:val="20"/>
          <w:szCs w:val="20"/>
        </w:rPr>
        <w:t xml:space="preserve"> </w:t>
      </w:r>
      <w:r w:rsidR="0017602B" w:rsidRPr="00032333">
        <w:rPr>
          <w:bCs/>
          <w:color w:val="auto"/>
          <w:sz w:val="20"/>
          <w:szCs w:val="20"/>
        </w:rPr>
        <w:t>poruszają</w:t>
      </w:r>
      <w:r w:rsidRPr="00032333">
        <w:rPr>
          <w:bCs/>
          <w:color w:val="auto"/>
          <w:sz w:val="20"/>
          <w:szCs w:val="20"/>
        </w:rPr>
        <w:t>cą</w:t>
      </w:r>
      <w:r w:rsidR="005E4186" w:rsidRPr="00032333">
        <w:rPr>
          <w:bCs/>
          <w:color w:val="auto"/>
          <w:sz w:val="20"/>
          <w:szCs w:val="20"/>
        </w:rPr>
        <w:t xml:space="preserve"> aktualne problemy społ</w:t>
      </w:r>
      <w:r w:rsidR="00F80D46" w:rsidRPr="00032333">
        <w:rPr>
          <w:bCs/>
          <w:color w:val="auto"/>
          <w:sz w:val="20"/>
          <w:szCs w:val="20"/>
        </w:rPr>
        <w:t>eczne;</w:t>
      </w:r>
    </w:p>
    <w:p w14:paraId="750F1780" w14:textId="024D1136" w:rsidR="00F03C27" w:rsidRPr="00032333" w:rsidRDefault="005E4186" w:rsidP="005E4186">
      <w:pPr>
        <w:pStyle w:val="Default"/>
        <w:numPr>
          <w:ilvl w:val="0"/>
          <w:numId w:val="31"/>
        </w:numPr>
        <w:jc w:val="both"/>
        <w:rPr>
          <w:bCs/>
          <w:color w:val="auto"/>
          <w:sz w:val="20"/>
          <w:szCs w:val="20"/>
        </w:rPr>
      </w:pPr>
      <w:r w:rsidRPr="00032333">
        <w:rPr>
          <w:bCs/>
          <w:color w:val="auto"/>
          <w:sz w:val="20"/>
          <w:szCs w:val="20"/>
        </w:rPr>
        <w:t xml:space="preserve">inne formy </w:t>
      </w:r>
      <w:r w:rsidR="0013775A" w:rsidRPr="00032333">
        <w:rPr>
          <w:bCs/>
          <w:color w:val="auto"/>
          <w:sz w:val="20"/>
          <w:szCs w:val="20"/>
        </w:rPr>
        <w:t>uczestnictwa</w:t>
      </w:r>
      <w:r w:rsidR="00A42AAD" w:rsidRPr="00032333">
        <w:rPr>
          <w:bCs/>
          <w:color w:val="auto"/>
          <w:sz w:val="20"/>
          <w:szCs w:val="20"/>
        </w:rPr>
        <w:t xml:space="preserve"> w życiu społ</w:t>
      </w:r>
      <w:r w:rsidR="00EB6000" w:rsidRPr="00032333">
        <w:rPr>
          <w:bCs/>
          <w:color w:val="auto"/>
          <w:sz w:val="20"/>
          <w:szCs w:val="20"/>
        </w:rPr>
        <w:t>ecznym</w:t>
      </w:r>
      <w:r w:rsidR="00A42AAD" w:rsidRPr="00032333">
        <w:rPr>
          <w:bCs/>
          <w:color w:val="auto"/>
          <w:sz w:val="20"/>
          <w:szCs w:val="20"/>
        </w:rPr>
        <w:t>.</w:t>
      </w:r>
    </w:p>
    <w:p w14:paraId="28FF9777" w14:textId="48CC7A59" w:rsidR="00F03C27" w:rsidRPr="00032333" w:rsidRDefault="00F03C27" w:rsidP="00F03C27">
      <w:pPr>
        <w:pStyle w:val="Default"/>
        <w:ind w:left="284"/>
        <w:jc w:val="both"/>
        <w:rPr>
          <w:bCs/>
          <w:color w:val="auto"/>
          <w:sz w:val="20"/>
          <w:szCs w:val="20"/>
        </w:rPr>
      </w:pPr>
    </w:p>
    <w:p w14:paraId="470CC98B" w14:textId="684AA83E" w:rsidR="00FA6BE7" w:rsidRPr="00032333" w:rsidRDefault="00FA6BE7" w:rsidP="003A3D50">
      <w:pPr>
        <w:pStyle w:val="Default"/>
        <w:rPr>
          <w:b/>
          <w:bCs/>
          <w:sz w:val="20"/>
          <w:szCs w:val="20"/>
        </w:rPr>
      </w:pPr>
    </w:p>
    <w:p w14:paraId="3097F542" w14:textId="4AC6C8A9" w:rsidR="005005E1" w:rsidRPr="00032333" w:rsidRDefault="005005E1" w:rsidP="005005E1">
      <w:pPr>
        <w:pStyle w:val="Default"/>
        <w:jc w:val="center"/>
        <w:rPr>
          <w:b/>
          <w:bCs/>
          <w:sz w:val="20"/>
          <w:szCs w:val="20"/>
        </w:rPr>
      </w:pPr>
      <w:r w:rsidRPr="00032333">
        <w:rPr>
          <w:b/>
          <w:bCs/>
          <w:sz w:val="20"/>
          <w:szCs w:val="20"/>
        </w:rPr>
        <w:t>Rada Pracodawców</w:t>
      </w:r>
    </w:p>
    <w:p w14:paraId="34A6DDCA" w14:textId="01A7C22C" w:rsidR="001704B5" w:rsidRPr="00032333" w:rsidRDefault="001704B5" w:rsidP="00FB7278">
      <w:pPr>
        <w:pStyle w:val="Default"/>
        <w:jc w:val="both"/>
        <w:rPr>
          <w:sz w:val="20"/>
          <w:szCs w:val="20"/>
        </w:rPr>
      </w:pPr>
    </w:p>
    <w:p w14:paraId="0A3CA108" w14:textId="21D69173" w:rsidR="005F171B" w:rsidRPr="00032333" w:rsidRDefault="0071262D" w:rsidP="008B7023">
      <w:pPr>
        <w:pStyle w:val="Default"/>
        <w:jc w:val="center"/>
        <w:rPr>
          <w:b/>
          <w:bCs/>
          <w:sz w:val="20"/>
          <w:szCs w:val="20"/>
        </w:rPr>
      </w:pPr>
      <w:r w:rsidRPr="00032333">
        <w:rPr>
          <w:b/>
          <w:bCs/>
          <w:sz w:val="20"/>
          <w:szCs w:val="20"/>
        </w:rPr>
        <w:t>§14</w:t>
      </w:r>
    </w:p>
    <w:p w14:paraId="6BBD8D05" w14:textId="77777777" w:rsidR="005F171B" w:rsidRPr="00032333" w:rsidRDefault="005F171B" w:rsidP="003E3192">
      <w:pPr>
        <w:pStyle w:val="Default"/>
        <w:jc w:val="both"/>
        <w:rPr>
          <w:sz w:val="20"/>
          <w:szCs w:val="20"/>
        </w:rPr>
      </w:pPr>
    </w:p>
    <w:p w14:paraId="04819B17" w14:textId="69A81244" w:rsidR="00703784" w:rsidRPr="00032333" w:rsidRDefault="00BA240D" w:rsidP="009164C1">
      <w:pPr>
        <w:pStyle w:val="Default"/>
        <w:numPr>
          <w:ilvl w:val="0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032333">
        <w:rPr>
          <w:color w:val="auto"/>
          <w:sz w:val="20"/>
          <w:szCs w:val="20"/>
        </w:rPr>
        <w:t xml:space="preserve">Formalnym podmiotem </w:t>
      </w:r>
      <w:r w:rsidR="00890424" w:rsidRPr="00032333">
        <w:rPr>
          <w:color w:val="auto"/>
          <w:sz w:val="20"/>
          <w:szCs w:val="20"/>
        </w:rPr>
        <w:t>działającym na uczelni</w:t>
      </w:r>
      <w:r w:rsidR="003A3D50" w:rsidRPr="00032333">
        <w:rPr>
          <w:color w:val="auto"/>
          <w:sz w:val="20"/>
          <w:szCs w:val="20"/>
        </w:rPr>
        <w:t xml:space="preserve"> i </w:t>
      </w:r>
      <w:r w:rsidR="00703784" w:rsidRPr="00032333">
        <w:rPr>
          <w:color w:val="auto"/>
          <w:sz w:val="20"/>
          <w:szCs w:val="20"/>
        </w:rPr>
        <w:t xml:space="preserve">wspomagającym </w:t>
      </w:r>
      <w:r w:rsidR="00625086" w:rsidRPr="00032333">
        <w:rPr>
          <w:color w:val="auto"/>
          <w:sz w:val="20"/>
          <w:szCs w:val="20"/>
        </w:rPr>
        <w:t>realizac</w:t>
      </w:r>
      <w:r w:rsidR="00703784" w:rsidRPr="00032333">
        <w:rPr>
          <w:color w:val="auto"/>
          <w:sz w:val="20"/>
          <w:szCs w:val="20"/>
        </w:rPr>
        <w:t>ję założeń</w:t>
      </w:r>
      <w:r w:rsidR="003A3D50" w:rsidRPr="00032333">
        <w:rPr>
          <w:color w:val="auto"/>
          <w:sz w:val="20"/>
          <w:szCs w:val="20"/>
        </w:rPr>
        <w:t xml:space="preserve"> niniejszej </w:t>
      </w:r>
      <w:r w:rsidR="00625086" w:rsidRPr="00032333">
        <w:rPr>
          <w:i/>
          <w:color w:val="auto"/>
          <w:sz w:val="20"/>
          <w:szCs w:val="20"/>
        </w:rPr>
        <w:t>P</w:t>
      </w:r>
      <w:r w:rsidR="00703784" w:rsidRPr="00032333">
        <w:rPr>
          <w:i/>
          <w:color w:val="auto"/>
          <w:sz w:val="20"/>
          <w:szCs w:val="20"/>
        </w:rPr>
        <w:t>olityki</w:t>
      </w:r>
      <w:r w:rsidR="00703784" w:rsidRPr="00032333">
        <w:rPr>
          <w:color w:val="auto"/>
          <w:sz w:val="20"/>
          <w:szCs w:val="20"/>
        </w:rPr>
        <w:t xml:space="preserve"> </w:t>
      </w:r>
      <w:r w:rsidR="005259D3" w:rsidRPr="00032333">
        <w:rPr>
          <w:i/>
          <w:color w:val="auto"/>
          <w:sz w:val="20"/>
          <w:szCs w:val="20"/>
        </w:rPr>
        <w:t>współpracy</w:t>
      </w:r>
      <w:r w:rsidR="001270EE" w:rsidRPr="00032333">
        <w:rPr>
          <w:color w:val="auto"/>
          <w:sz w:val="20"/>
          <w:szCs w:val="20"/>
        </w:rPr>
        <w:t>,</w:t>
      </w:r>
      <w:r w:rsidR="00703784" w:rsidRPr="00032333">
        <w:rPr>
          <w:color w:val="auto"/>
          <w:sz w:val="20"/>
          <w:szCs w:val="20"/>
        </w:rPr>
        <w:t xml:space="preserve"> </w:t>
      </w:r>
      <w:r w:rsidR="009164C1" w:rsidRPr="00032333">
        <w:rPr>
          <w:color w:val="auto"/>
          <w:sz w:val="20"/>
          <w:szCs w:val="20"/>
        </w:rPr>
        <w:t>powołanym</w:t>
      </w:r>
      <w:r w:rsidR="00890424" w:rsidRPr="00032333">
        <w:rPr>
          <w:color w:val="auto"/>
          <w:sz w:val="20"/>
          <w:szCs w:val="20"/>
        </w:rPr>
        <w:t xml:space="preserve"> oddzielnie </w:t>
      </w:r>
      <w:r w:rsidR="00703784" w:rsidRPr="00032333">
        <w:rPr>
          <w:color w:val="auto"/>
          <w:sz w:val="20"/>
          <w:szCs w:val="20"/>
        </w:rPr>
        <w:t>dla każdego kierunku studiów</w:t>
      </w:r>
      <w:r w:rsidR="001270EE" w:rsidRPr="00032333">
        <w:rPr>
          <w:color w:val="auto"/>
          <w:sz w:val="20"/>
          <w:szCs w:val="20"/>
        </w:rPr>
        <w:t>,</w:t>
      </w:r>
      <w:r w:rsidR="00D87CC2" w:rsidRPr="00032333">
        <w:rPr>
          <w:color w:val="auto"/>
          <w:sz w:val="20"/>
          <w:szCs w:val="20"/>
        </w:rPr>
        <w:t xml:space="preserve"> </w:t>
      </w:r>
      <w:r w:rsidRPr="00032333">
        <w:rPr>
          <w:color w:val="auto"/>
          <w:sz w:val="20"/>
          <w:szCs w:val="20"/>
        </w:rPr>
        <w:t>są</w:t>
      </w:r>
      <w:r w:rsidR="009164C1" w:rsidRPr="00032333">
        <w:rPr>
          <w:color w:val="auto"/>
          <w:sz w:val="20"/>
          <w:szCs w:val="20"/>
        </w:rPr>
        <w:t xml:space="preserve"> </w:t>
      </w:r>
      <w:r w:rsidRPr="00032333">
        <w:rPr>
          <w:color w:val="auto"/>
          <w:sz w:val="20"/>
          <w:szCs w:val="20"/>
        </w:rPr>
        <w:t>Rady</w:t>
      </w:r>
      <w:r w:rsidR="00D87CC2" w:rsidRPr="00032333">
        <w:rPr>
          <w:color w:val="auto"/>
          <w:sz w:val="20"/>
          <w:szCs w:val="20"/>
        </w:rPr>
        <w:t xml:space="preserve"> Pracodawców</w:t>
      </w:r>
      <w:r w:rsidR="001270EE" w:rsidRPr="00032333">
        <w:rPr>
          <w:color w:val="auto"/>
          <w:sz w:val="20"/>
          <w:szCs w:val="20"/>
        </w:rPr>
        <w:t>.</w:t>
      </w:r>
    </w:p>
    <w:p w14:paraId="49762C93" w14:textId="47265825" w:rsidR="000E3CC3" w:rsidRPr="00032333" w:rsidRDefault="009164C1" w:rsidP="009164C1">
      <w:pPr>
        <w:pStyle w:val="Default"/>
        <w:numPr>
          <w:ilvl w:val="0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032333">
        <w:rPr>
          <w:color w:val="auto"/>
          <w:sz w:val="20"/>
          <w:szCs w:val="20"/>
        </w:rPr>
        <w:t>Rady prowadzą</w:t>
      </w:r>
      <w:r w:rsidR="00890424" w:rsidRPr="00032333">
        <w:rPr>
          <w:color w:val="auto"/>
          <w:sz w:val="20"/>
          <w:szCs w:val="20"/>
        </w:rPr>
        <w:t xml:space="preserve"> </w:t>
      </w:r>
      <w:r w:rsidR="000E3CC3" w:rsidRPr="00032333">
        <w:rPr>
          <w:color w:val="auto"/>
          <w:sz w:val="20"/>
          <w:szCs w:val="20"/>
        </w:rPr>
        <w:t>bieżą</w:t>
      </w:r>
      <w:r w:rsidR="001270EE" w:rsidRPr="00032333">
        <w:rPr>
          <w:color w:val="auto"/>
          <w:sz w:val="20"/>
          <w:szCs w:val="20"/>
        </w:rPr>
        <w:t>cy</w:t>
      </w:r>
      <w:r w:rsidR="00890424" w:rsidRPr="00032333">
        <w:rPr>
          <w:color w:val="auto"/>
          <w:sz w:val="20"/>
          <w:szCs w:val="20"/>
        </w:rPr>
        <w:t xml:space="preserve"> </w:t>
      </w:r>
      <w:r w:rsidR="000B5070" w:rsidRPr="00032333">
        <w:rPr>
          <w:color w:val="auto"/>
          <w:sz w:val="20"/>
          <w:szCs w:val="20"/>
        </w:rPr>
        <w:t>monitoring</w:t>
      </w:r>
      <w:r w:rsidR="00890424" w:rsidRPr="00032333">
        <w:rPr>
          <w:color w:val="auto"/>
          <w:sz w:val="20"/>
          <w:szCs w:val="20"/>
        </w:rPr>
        <w:t xml:space="preserve"> </w:t>
      </w:r>
      <w:r w:rsidRPr="00032333">
        <w:rPr>
          <w:color w:val="auto"/>
          <w:sz w:val="20"/>
          <w:szCs w:val="20"/>
        </w:rPr>
        <w:t>zmian</w:t>
      </w:r>
      <w:r w:rsidR="000E3CC3" w:rsidRPr="00032333">
        <w:rPr>
          <w:color w:val="auto"/>
          <w:sz w:val="20"/>
          <w:szCs w:val="20"/>
        </w:rPr>
        <w:t xml:space="preserve"> dokonują</w:t>
      </w:r>
      <w:r w:rsidR="00890424" w:rsidRPr="00032333">
        <w:rPr>
          <w:color w:val="auto"/>
          <w:sz w:val="20"/>
          <w:szCs w:val="20"/>
        </w:rPr>
        <w:t>cych</w:t>
      </w:r>
      <w:r w:rsidR="000E3CC3" w:rsidRPr="00032333">
        <w:rPr>
          <w:color w:val="auto"/>
          <w:sz w:val="20"/>
          <w:szCs w:val="20"/>
        </w:rPr>
        <w:t xml:space="preserve"> się na rynku pracy</w:t>
      </w:r>
      <w:r w:rsidR="00D87CC2" w:rsidRPr="00032333">
        <w:rPr>
          <w:color w:val="auto"/>
          <w:sz w:val="20"/>
          <w:szCs w:val="20"/>
        </w:rPr>
        <w:t>, w tym ocenę</w:t>
      </w:r>
      <w:r w:rsidR="003175D7" w:rsidRPr="00032333">
        <w:rPr>
          <w:bCs/>
          <w:color w:val="auto"/>
          <w:sz w:val="20"/>
          <w:szCs w:val="20"/>
        </w:rPr>
        <w:t xml:space="preserve"> zapotrzebowania na </w:t>
      </w:r>
      <w:r w:rsidRPr="00032333">
        <w:rPr>
          <w:bCs/>
          <w:color w:val="auto"/>
          <w:sz w:val="20"/>
          <w:szCs w:val="20"/>
        </w:rPr>
        <w:t>konkretne kadry specjalistów tj., zawod</w:t>
      </w:r>
      <w:r w:rsidR="00BA240D" w:rsidRPr="00032333">
        <w:rPr>
          <w:bCs/>
          <w:color w:val="auto"/>
          <w:sz w:val="20"/>
          <w:szCs w:val="20"/>
        </w:rPr>
        <w:t>y, w których kształci, bądź chce</w:t>
      </w:r>
      <w:r w:rsidRPr="00032333">
        <w:rPr>
          <w:bCs/>
          <w:color w:val="auto"/>
          <w:sz w:val="20"/>
          <w:szCs w:val="20"/>
        </w:rPr>
        <w:t xml:space="preserve"> kształcić uczelnia.</w:t>
      </w:r>
    </w:p>
    <w:p w14:paraId="1B33443B" w14:textId="5E87015E" w:rsidR="003175D7" w:rsidRPr="00032333" w:rsidRDefault="009164C1" w:rsidP="009164C1">
      <w:pPr>
        <w:pStyle w:val="Akapitzlist"/>
        <w:numPr>
          <w:ilvl w:val="0"/>
          <w:numId w:val="7"/>
        </w:numPr>
        <w:ind w:left="284" w:hanging="284"/>
        <w:jc w:val="both"/>
        <w:rPr>
          <w:rFonts w:eastAsiaTheme="minorHAnsi"/>
          <w:sz w:val="20"/>
          <w:szCs w:val="20"/>
          <w:lang w:eastAsia="en-US"/>
        </w:rPr>
      </w:pPr>
      <w:r w:rsidRPr="00032333">
        <w:rPr>
          <w:rFonts w:eastAsiaTheme="minorHAnsi"/>
          <w:sz w:val="20"/>
          <w:szCs w:val="20"/>
          <w:lang w:eastAsia="en-US"/>
        </w:rPr>
        <w:t>Rady</w:t>
      </w:r>
      <w:r w:rsidR="00195D56" w:rsidRPr="00032333">
        <w:rPr>
          <w:rFonts w:eastAsiaTheme="minorHAnsi"/>
          <w:sz w:val="20"/>
          <w:szCs w:val="20"/>
          <w:lang w:eastAsia="en-US"/>
        </w:rPr>
        <w:t xml:space="preserve"> Pracodawców bio</w:t>
      </w:r>
      <w:r w:rsidR="001270EE" w:rsidRPr="00032333">
        <w:rPr>
          <w:rFonts w:eastAsiaTheme="minorHAnsi"/>
          <w:sz w:val="20"/>
          <w:szCs w:val="20"/>
          <w:lang w:eastAsia="en-US"/>
        </w:rPr>
        <w:t>rą</w:t>
      </w:r>
      <w:r w:rsidR="00EB6000" w:rsidRPr="00032333">
        <w:rPr>
          <w:rFonts w:eastAsiaTheme="minorHAnsi"/>
          <w:sz w:val="20"/>
          <w:szCs w:val="20"/>
          <w:lang w:eastAsia="en-US"/>
        </w:rPr>
        <w:t xml:space="preserve"> udział w przygotowaniu, kształtowaniu, a także monitorowaniu programów </w:t>
      </w:r>
      <w:r w:rsidRPr="00032333">
        <w:rPr>
          <w:rFonts w:eastAsiaTheme="minorHAnsi"/>
          <w:sz w:val="20"/>
          <w:szCs w:val="20"/>
          <w:lang w:eastAsia="en-US"/>
        </w:rPr>
        <w:t>studiów</w:t>
      </w:r>
      <w:r w:rsidR="00EB6000" w:rsidRPr="00032333">
        <w:rPr>
          <w:rFonts w:eastAsiaTheme="minorHAnsi"/>
          <w:sz w:val="20"/>
          <w:szCs w:val="20"/>
          <w:lang w:eastAsia="en-US"/>
        </w:rPr>
        <w:t xml:space="preserve"> </w:t>
      </w:r>
      <w:r w:rsidR="00E50433" w:rsidRPr="00032333">
        <w:rPr>
          <w:rFonts w:eastAsiaTheme="minorHAnsi"/>
          <w:sz w:val="20"/>
          <w:szCs w:val="20"/>
          <w:lang w:eastAsia="en-US"/>
        </w:rPr>
        <w:t xml:space="preserve">w szczególności w </w:t>
      </w:r>
      <w:r w:rsidR="003175D7" w:rsidRPr="00032333">
        <w:rPr>
          <w:bCs/>
          <w:sz w:val="20"/>
          <w:szCs w:val="20"/>
        </w:rPr>
        <w:t>za</w:t>
      </w:r>
      <w:r w:rsidR="00E50433" w:rsidRPr="00032333">
        <w:rPr>
          <w:bCs/>
          <w:sz w:val="20"/>
          <w:szCs w:val="20"/>
        </w:rPr>
        <w:t xml:space="preserve">kresie kompetencji absolwentów oraz </w:t>
      </w:r>
      <w:r w:rsidR="001270EE" w:rsidRPr="00032333">
        <w:rPr>
          <w:bCs/>
          <w:sz w:val="20"/>
          <w:szCs w:val="20"/>
        </w:rPr>
        <w:t>wskazują</w:t>
      </w:r>
      <w:r w:rsidR="00E50433" w:rsidRPr="00032333">
        <w:rPr>
          <w:bCs/>
          <w:sz w:val="20"/>
          <w:szCs w:val="20"/>
        </w:rPr>
        <w:t>, o</w:t>
      </w:r>
      <w:r w:rsidR="003175D7" w:rsidRPr="00032333">
        <w:rPr>
          <w:bCs/>
          <w:sz w:val="20"/>
          <w:szCs w:val="20"/>
        </w:rPr>
        <w:t xml:space="preserve"> jakie nowe kierunki </w:t>
      </w:r>
      <w:r w:rsidR="00195D56" w:rsidRPr="00032333">
        <w:rPr>
          <w:bCs/>
          <w:sz w:val="20"/>
          <w:szCs w:val="20"/>
        </w:rPr>
        <w:t xml:space="preserve">studiów uczelnia powinna </w:t>
      </w:r>
      <w:r w:rsidR="00BA240D" w:rsidRPr="00032333">
        <w:rPr>
          <w:bCs/>
          <w:sz w:val="20"/>
          <w:szCs w:val="20"/>
        </w:rPr>
        <w:t>rozwijać swoją</w:t>
      </w:r>
      <w:r w:rsidR="00195D56" w:rsidRPr="00032333">
        <w:rPr>
          <w:bCs/>
          <w:sz w:val="20"/>
          <w:szCs w:val="20"/>
        </w:rPr>
        <w:t xml:space="preserve"> </w:t>
      </w:r>
      <w:r w:rsidR="003175D7" w:rsidRPr="00032333">
        <w:rPr>
          <w:bCs/>
          <w:sz w:val="20"/>
          <w:szCs w:val="20"/>
        </w:rPr>
        <w:t>ofertę edukacyjną</w:t>
      </w:r>
      <w:r w:rsidR="00E50433" w:rsidRPr="00032333">
        <w:rPr>
          <w:sz w:val="20"/>
          <w:szCs w:val="20"/>
        </w:rPr>
        <w:t xml:space="preserve"> </w:t>
      </w:r>
      <w:r w:rsidR="00195D56" w:rsidRPr="00032333">
        <w:rPr>
          <w:sz w:val="20"/>
          <w:szCs w:val="20"/>
        </w:rPr>
        <w:t>tak, by</w:t>
      </w:r>
      <w:r w:rsidR="003175D7" w:rsidRPr="00032333">
        <w:rPr>
          <w:bCs/>
          <w:sz w:val="20"/>
          <w:szCs w:val="20"/>
        </w:rPr>
        <w:t xml:space="preserve"> </w:t>
      </w:r>
      <w:r w:rsidR="00625086" w:rsidRPr="00032333">
        <w:rPr>
          <w:bCs/>
          <w:sz w:val="20"/>
          <w:szCs w:val="20"/>
        </w:rPr>
        <w:t xml:space="preserve">móc </w:t>
      </w:r>
      <w:r w:rsidR="00195D56" w:rsidRPr="00032333">
        <w:rPr>
          <w:bCs/>
          <w:sz w:val="20"/>
          <w:szCs w:val="20"/>
        </w:rPr>
        <w:t>dostosować ją</w:t>
      </w:r>
      <w:r w:rsidR="003175D7" w:rsidRPr="00032333">
        <w:rPr>
          <w:bCs/>
          <w:sz w:val="20"/>
          <w:szCs w:val="20"/>
        </w:rPr>
        <w:t xml:space="preserve"> do </w:t>
      </w:r>
      <w:r w:rsidR="00195D56" w:rsidRPr="00032333">
        <w:rPr>
          <w:bCs/>
          <w:sz w:val="20"/>
          <w:szCs w:val="20"/>
        </w:rPr>
        <w:t xml:space="preserve">aktualnych </w:t>
      </w:r>
      <w:r w:rsidR="003175D7" w:rsidRPr="00032333">
        <w:rPr>
          <w:bCs/>
          <w:sz w:val="20"/>
          <w:szCs w:val="20"/>
        </w:rPr>
        <w:t xml:space="preserve">potrzeb </w:t>
      </w:r>
      <w:r w:rsidR="00E0412F" w:rsidRPr="00032333">
        <w:rPr>
          <w:bCs/>
          <w:sz w:val="20"/>
          <w:szCs w:val="20"/>
        </w:rPr>
        <w:t>społeczno-</w:t>
      </w:r>
      <w:r w:rsidR="00195D56" w:rsidRPr="00032333">
        <w:rPr>
          <w:bCs/>
          <w:sz w:val="20"/>
          <w:szCs w:val="20"/>
        </w:rPr>
        <w:t>gospodarczych.</w:t>
      </w:r>
    </w:p>
    <w:p w14:paraId="565DC9B6" w14:textId="77FD849B" w:rsidR="0093038F" w:rsidRPr="00032333" w:rsidRDefault="00027FF9" w:rsidP="009164C1">
      <w:pPr>
        <w:pStyle w:val="Default"/>
        <w:numPr>
          <w:ilvl w:val="0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032333">
        <w:rPr>
          <w:color w:val="auto"/>
          <w:sz w:val="20"/>
          <w:szCs w:val="20"/>
        </w:rPr>
        <w:t>R</w:t>
      </w:r>
      <w:r w:rsidR="009164C1" w:rsidRPr="00032333">
        <w:rPr>
          <w:color w:val="auto"/>
          <w:sz w:val="20"/>
          <w:szCs w:val="20"/>
        </w:rPr>
        <w:t>ady</w:t>
      </w:r>
      <w:r w:rsidR="001125CB" w:rsidRPr="00032333">
        <w:rPr>
          <w:color w:val="auto"/>
          <w:sz w:val="20"/>
          <w:szCs w:val="20"/>
        </w:rPr>
        <w:t xml:space="preserve"> Pracodawców</w:t>
      </w:r>
      <w:r w:rsidR="00D6269C" w:rsidRPr="00032333">
        <w:rPr>
          <w:color w:val="auto"/>
          <w:sz w:val="20"/>
          <w:szCs w:val="20"/>
        </w:rPr>
        <w:t xml:space="preserve"> wzmacniają kontakty </w:t>
      </w:r>
      <w:r w:rsidR="00EB6000" w:rsidRPr="00032333">
        <w:rPr>
          <w:color w:val="auto"/>
          <w:sz w:val="20"/>
          <w:szCs w:val="20"/>
        </w:rPr>
        <w:t xml:space="preserve">uczelni </w:t>
      </w:r>
      <w:r w:rsidR="00D6269C" w:rsidRPr="00032333">
        <w:rPr>
          <w:color w:val="auto"/>
          <w:sz w:val="20"/>
          <w:szCs w:val="20"/>
        </w:rPr>
        <w:t xml:space="preserve">z </w:t>
      </w:r>
      <w:r w:rsidR="008150DB" w:rsidRPr="00032333">
        <w:rPr>
          <w:color w:val="auto"/>
          <w:sz w:val="20"/>
          <w:szCs w:val="20"/>
        </w:rPr>
        <w:t>otoczeniem</w:t>
      </w:r>
      <w:r w:rsidR="00EB6000" w:rsidRPr="00032333">
        <w:rPr>
          <w:color w:val="auto"/>
          <w:sz w:val="20"/>
          <w:szCs w:val="20"/>
        </w:rPr>
        <w:t xml:space="preserve"> </w:t>
      </w:r>
      <w:r w:rsidR="00E50433" w:rsidRPr="00032333">
        <w:rPr>
          <w:color w:val="auto"/>
          <w:sz w:val="20"/>
          <w:szCs w:val="20"/>
        </w:rPr>
        <w:t>gospodarczym</w:t>
      </w:r>
      <w:r w:rsidR="008150DB" w:rsidRPr="00032333">
        <w:rPr>
          <w:color w:val="auto"/>
          <w:sz w:val="20"/>
          <w:szCs w:val="20"/>
        </w:rPr>
        <w:t>.</w:t>
      </w:r>
    </w:p>
    <w:p w14:paraId="77DE00D2" w14:textId="097584E4" w:rsidR="00D6051D" w:rsidRPr="00032333" w:rsidRDefault="00D6051D" w:rsidP="00CE06A9">
      <w:pPr>
        <w:pStyle w:val="Default"/>
        <w:rPr>
          <w:b/>
          <w:bCs/>
          <w:sz w:val="20"/>
          <w:szCs w:val="20"/>
        </w:rPr>
      </w:pPr>
    </w:p>
    <w:p w14:paraId="4000997B" w14:textId="2D248DE1" w:rsidR="005848E9" w:rsidRPr="00032333" w:rsidRDefault="005848E9" w:rsidP="008B7023">
      <w:pPr>
        <w:pStyle w:val="Default"/>
        <w:jc w:val="center"/>
        <w:rPr>
          <w:b/>
          <w:bCs/>
          <w:sz w:val="20"/>
          <w:szCs w:val="20"/>
        </w:rPr>
      </w:pPr>
    </w:p>
    <w:p w14:paraId="6E63C8A0" w14:textId="77777777" w:rsidR="00BA240D" w:rsidRPr="00032333" w:rsidRDefault="00BA240D" w:rsidP="008B7023">
      <w:pPr>
        <w:pStyle w:val="Default"/>
        <w:jc w:val="center"/>
        <w:rPr>
          <w:b/>
          <w:bCs/>
          <w:sz w:val="20"/>
          <w:szCs w:val="20"/>
        </w:rPr>
      </w:pPr>
    </w:p>
    <w:p w14:paraId="0A779B59" w14:textId="6D71C0DC" w:rsidR="005005E1" w:rsidRPr="00032333" w:rsidRDefault="00F5723C" w:rsidP="008B7023">
      <w:pPr>
        <w:pStyle w:val="Default"/>
        <w:jc w:val="center"/>
        <w:rPr>
          <w:b/>
          <w:bCs/>
          <w:sz w:val="20"/>
          <w:szCs w:val="20"/>
        </w:rPr>
      </w:pPr>
      <w:r w:rsidRPr="00032333">
        <w:rPr>
          <w:b/>
          <w:bCs/>
          <w:sz w:val="20"/>
          <w:szCs w:val="20"/>
        </w:rPr>
        <w:t>F</w:t>
      </w:r>
      <w:r w:rsidR="00016B8C" w:rsidRPr="00032333">
        <w:rPr>
          <w:b/>
          <w:bCs/>
          <w:sz w:val="20"/>
          <w:szCs w:val="20"/>
        </w:rPr>
        <w:t xml:space="preserve">ormy realizacji </w:t>
      </w:r>
      <w:r w:rsidR="0061086B" w:rsidRPr="00032333">
        <w:rPr>
          <w:b/>
          <w:bCs/>
          <w:sz w:val="20"/>
          <w:szCs w:val="20"/>
        </w:rPr>
        <w:t>polityki</w:t>
      </w:r>
    </w:p>
    <w:p w14:paraId="27905B46" w14:textId="77777777" w:rsidR="00BA240D" w:rsidRPr="00032333" w:rsidRDefault="00BA240D" w:rsidP="008B7023">
      <w:pPr>
        <w:pStyle w:val="Default"/>
        <w:jc w:val="center"/>
        <w:rPr>
          <w:b/>
          <w:bCs/>
          <w:sz w:val="20"/>
          <w:szCs w:val="20"/>
        </w:rPr>
      </w:pPr>
    </w:p>
    <w:p w14:paraId="5F5F3B51" w14:textId="1A2F6708" w:rsidR="00493955" w:rsidRPr="00032333" w:rsidRDefault="00391F1C" w:rsidP="008B7023">
      <w:pPr>
        <w:pStyle w:val="Default"/>
        <w:jc w:val="center"/>
        <w:rPr>
          <w:b/>
          <w:bCs/>
          <w:sz w:val="20"/>
          <w:szCs w:val="20"/>
        </w:rPr>
      </w:pPr>
      <w:r w:rsidRPr="00032333">
        <w:rPr>
          <w:b/>
          <w:bCs/>
          <w:sz w:val="20"/>
          <w:szCs w:val="20"/>
        </w:rPr>
        <w:t>§15</w:t>
      </w:r>
    </w:p>
    <w:p w14:paraId="5F99EC87" w14:textId="77777777" w:rsidR="005F78BA" w:rsidRPr="00032333" w:rsidRDefault="005F78BA" w:rsidP="003E3192">
      <w:pPr>
        <w:pStyle w:val="Default"/>
        <w:spacing w:after="55"/>
        <w:jc w:val="both"/>
        <w:rPr>
          <w:sz w:val="20"/>
          <w:szCs w:val="20"/>
        </w:rPr>
      </w:pPr>
    </w:p>
    <w:p w14:paraId="48F28EB3" w14:textId="701D6355" w:rsidR="00970AB8" w:rsidRPr="00032333" w:rsidRDefault="00970AB8" w:rsidP="00391F1C">
      <w:pPr>
        <w:pStyle w:val="Default"/>
        <w:numPr>
          <w:ilvl w:val="0"/>
          <w:numId w:val="28"/>
        </w:numPr>
        <w:ind w:left="284" w:hanging="284"/>
        <w:jc w:val="both"/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>Realizac</w:t>
      </w:r>
      <w:r w:rsidR="00084D89" w:rsidRPr="00032333">
        <w:rPr>
          <w:bCs/>
          <w:sz w:val="20"/>
          <w:szCs w:val="20"/>
        </w:rPr>
        <w:t xml:space="preserve">ja niniejszej </w:t>
      </w:r>
      <w:r w:rsidR="00084D89" w:rsidRPr="00032333">
        <w:rPr>
          <w:bCs/>
          <w:i/>
          <w:sz w:val="20"/>
          <w:szCs w:val="20"/>
        </w:rPr>
        <w:t>P</w:t>
      </w:r>
      <w:r w:rsidRPr="00032333">
        <w:rPr>
          <w:bCs/>
          <w:i/>
          <w:sz w:val="20"/>
          <w:szCs w:val="20"/>
        </w:rPr>
        <w:t xml:space="preserve">olityki </w:t>
      </w:r>
      <w:r w:rsidR="00607E80" w:rsidRPr="00032333">
        <w:rPr>
          <w:bCs/>
          <w:i/>
          <w:sz w:val="20"/>
          <w:szCs w:val="20"/>
        </w:rPr>
        <w:t xml:space="preserve">współpracy </w:t>
      </w:r>
      <w:r w:rsidRPr="00032333">
        <w:rPr>
          <w:bCs/>
          <w:sz w:val="20"/>
          <w:szCs w:val="20"/>
        </w:rPr>
        <w:t>odbywa się w oparciu o szeroki wachlarz narzędzi i rozwiązań tworzących modele współpracy ze środowiskiem społeczno-gospodarczym mi.in. konsultacje, umowy ramowe, partnerstwo projektowe, członkostwo w stowarzyszeniach, konsorcjach lub innych organizacjach.</w:t>
      </w:r>
    </w:p>
    <w:p w14:paraId="298953AD" w14:textId="491C51B4" w:rsidR="00391F1C" w:rsidRPr="00032333" w:rsidRDefault="00970AB8" w:rsidP="00391F1C">
      <w:pPr>
        <w:pStyle w:val="Default"/>
        <w:numPr>
          <w:ilvl w:val="0"/>
          <w:numId w:val="28"/>
        </w:numPr>
        <w:ind w:left="284" w:hanging="284"/>
        <w:jc w:val="both"/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>Szczególną formą</w:t>
      </w:r>
      <w:r w:rsidR="00084D89" w:rsidRPr="00032333">
        <w:rPr>
          <w:bCs/>
          <w:sz w:val="20"/>
          <w:szCs w:val="20"/>
        </w:rPr>
        <w:t xml:space="preserve"> realizacji </w:t>
      </w:r>
      <w:r w:rsidR="00084D89" w:rsidRPr="00032333">
        <w:rPr>
          <w:bCs/>
          <w:i/>
          <w:sz w:val="20"/>
          <w:szCs w:val="20"/>
        </w:rPr>
        <w:t>P</w:t>
      </w:r>
      <w:r w:rsidRPr="00032333">
        <w:rPr>
          <w:bCs/>
          <w:i/>
          <w:sz w:val="20"/>
          <w:szCs w:val="20"/>
        </w:rPr>
        <w:t>olityki</w:t>
      </w:r>
      <w:r w:rsidR="005259D3" w:rsidRPr="00032333">
        <w:rPr>
          <w:bCs/>
          <w:i/>
          <w:sz w:val="20"/>
          <w:szCs w:val="20"/>
        </w:rPr>
        <w:t xml:space="preserve"> współpracy</w:t>
      </w:r>
      <w:r w:rsidRPr="00032333">
        <w:rPr>
          <w:bCs/>
          <w:sz w:val="20"/>
          <w:szCs w:val="20"/>
        </w:rPr>
        <w:t xml:space="preserve"> są k</w:t>
      </w:r>
      <w:r w:rsidR="00391F1C" w:rsidRPr="00032333">
        <w:rPr>
          <w:bCs/>
          <w:sz w:val="20"/>
          <w:szCs w:val="20"/>
        </w:rPr>
        <w:t>onsu</w:t>
      </w:r>
      <w:r w:rsidR="00E0412F" w:rsidRPr="00032333">
        <w:rPr>
          <w:bCs/>
          <w:sz w:val="20"/>
          <w:szCs w:val="20"/>
        </w:rPr>
        <w:t>ltacje z otoczeniem społeczno-</w:t>
      </w:r>
      <w:r w:rsidR="00391F1C" w:rsidRPr="00032333">
        <w:rPr>
          <w:bCs/>
          <w:sz w:val="20"/>
          <w:szCs w:val="20"/>
        </w:rPr>
        <w:t>gospodarczym służą</w:t>
      </w:r>
      <w:r w:rsidRPr="00032333">
        <w:rPr>
          <w:bCs/>
          <w:sz w:val="20"/>
          <w:szCs w:val="20"/>
        </w:rPr>
        <w:t>ce</w:t>
      </w:r>
      <w:r w:rsidR="00391F1C" w:rsidRPr="00032333">
        <w:rPr>
          <w:bCs/>
          <w:sz w:val="20"/>
          <w:szCs w:val="20"/>
        </w:rPr>
        <w:t xml:space="preserve"> gromadzeniu informacji </w:t>
      </w:r>
      <w:r w:rsidRPr="00032333">
        <w:rPr>
          <w:bCs/>
          <w:sz w:val="20"/>
          <w:szCs w:val="20"/>
        </w:rPr>
        <w:t>niezbędnych</w:t>
      </w:r>
      <w:r w:rsidR="00391F1C" w:rsidRPr="00032333">
        <w:rPr>
          <w:bCs/>
          <w:sz w:val="20"/>
          <w:szCs w:val="20"/>
        </w:rPr>
        <w:t xml:space="preserve"> dla </w:t>
      </w:r>
      <w:r w:rsidR="00BA240D" w:rsidRPr="00032333">
        <w:rPr>
          <w:bCs/>
          <w:sz w:val="20"/>
          <w:szCs w:val="20"/>
        </w:rPr>
        <w:t>zapewnie</w:t>
      </w:r>
      <w:r w:rsidRPr="00032333">
        <w:rPr>
          <w:bCs/>
          <w:sz w:val="20"/>
          <w:szCs w:val="20"/>
        </w:rPr>
        <w:t xml:space="preserve">nia jakości kształcenia, </w:t>
      </w:r>
      <w:r w:rsidR="00391F1C" w:rsidRPr="00032333">
        <w:rPr>
          <w:bCs/>
          <w:sz w:val="20"/>
          <w:szCs w:val="20"/>
        </w:rPr>
        <w:t xml:space="preserve">a </w:t>
      </w:r>
      <w:r w:rsidR="00511417" w:rsidRPr="00032333">
        <w:rPr>
          <w:bCs/>
          <w:sz w:val="20"/>
          <w:szCs w:val="20"/>
        </w:rPr>
        <w:t>dotyczące</w:t>
      </w:r>
      <w:r w:rsidR="00084D89" w:rsidRPr="00032333">
        <w:rPr>
          <w:bCs/>
          <w:sz w:val="20"/>
          <w:szCs w:val="20"/>
        </w:rPr>
        <w:t>:</w:t>
      </w:r>
    </w:p>
    <w:p w14:paraId="145BCDEC" w14:textId="03EB3868" w:rsidR="00391F1C" w:rsidRPr="00032333" w:rsidRDefault="00391F1C" w:rsidP="00391F1C">
      <w:pPr>
        <w:pStyle w:val="Default"/>
        <w:numPr>
          <w:ilvl w:val="0"/>
          <w:numId w:val="29"/>
        </w:numPr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 xml:space="preserve">aktualnych potrzeb </w:t>
      </w:r>
      <w:r w:rsidR="00523D2C" w:rsidRPr="00032333">
        <w:rPr>
          <w:bCs/>
          <w:sz w:val="20"/>
          <w:szCs w:val="20"/>
        </w:rPr>
        <w:t xml:space="preserve">na </w:t>
      </w:r>
      <w:r w:rsidRPr="00032333">
        <w:rPr>
          <w:bCs/>
          <w:sz w:val="20"/>
          <w:szCs w:val="20"/>
        </w:rPr>
        <w:t>rynku pracy,</w:t>
      </w:r>
      <w:r w:rsidR="00523D2C" w:rsidRPr="00032333">
        <w:rPr>
          <w:bCs/>
          <w:sz w:val="20"/>
          <w:szCs w:val="20"/>
        </w:rPr>
        <w:t xml:space="preserve"> </w:t>
      </w:r>
      <w:r w:rsidR="009164C1" w:rsidRPr="00032333">
        <w:rPr>
          <w:bCs/>
          <w:sz w:val="20"/>
          <w:szCs w:val="20"/>
        </w:rPr>
        <w:t>w tym potrzeb zgłaszanych przez dany sektor gospodarki;</w:t>
      </w:r>
    </w:p>
    <w:p w14:paraId="20F78172" w14:textId="305EA05B" w:rsidR="00391F1C" w:rsidRPr="00032333" w:rsidRDefault="00084D89" w:rsidP="00391F1C">
      <w:pPr>
        <w:pStyle w:val="Default"/>
        <w:numPr>
          <w:ilvl w:val="0"/>
          <w:numId w:val="29"/>
        </w:numPr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 xml:space="preserve">przydatności dla otoczenia społeczno-gospodarczego </w:t>
      </w:r>
      <w:r w:rsidR="00391F1C" w:rsidRPr="00032333">
        <w:rPr>
          <w:bCs/>
          <w:sz w:val="20"/>
          <w:szCs w:val="20"/>
        </w:rPr>
        <w:t xml:space="preserve">efektów </w:t>
      </w:r>
      <w:r w:rsidR="00195D56" w:rsidRPr="00032333">
        <w:rPr>
          <w:bCs/>
          <w:sz w:val="20"/>
          <w:szCs w:val="20"/>
        </w:rPr>
        <w:t>uczenia</w:t>
      </w:r>
      <w:r w:rsidR="00970AB8" w:rsidRPr="00032333">
        <w:rPr>
          <w:bCs/>
          <w:sz w:val="20"/>
          <w:szCs w:val="20"/>
        </w:rPr>
        <w:t xml:space="preserve"> się </w:t>
      </w:r>
      <w:r w:rsidR="00195D56" w:rsidRPr="00032333">
        <w:rPr>
          <w:bCs/>
          <w:sz w:val="20"/>
          <w:szCs w:val="20"/>
        </w:rPr>
        <w:t>realizowanych</w:t>
      </w:r>
      <w:r w:rsidR="00970AB8" w:rsidRPr="00032333">
        <w:rPr>
          <w:bCs/>
          <w:sz w:val="20"/>
          <w:szCs w:val="20"/>
        </w:rPr>
        <w:t xml:space="preserve"> na</w:t>
      </w:r>
      <w:r w:rsidR="00195D56" w:rsidRPr="00032333">
        <w:rPr>
          <w:bCs/>
          <w:sz w:val="20"/>
          <w:szCs w:val="20"/>
        </w:rPr>
        <w:t xml:space="preserve"> poszczególnych kierunkach</w:t>
      </w:r>
      <w:r w:rsidR="00391F1C" w:rsidRPr="00032333">
        <w:rPr>
          <w:bCs/>
          <w:sz w:val="20"/>
          <w:szCs w:val="20"/>
        </w:rPr>
        <w:t xml:space="preserve"> </w:t>
      </w:r>
      <w:r w:rsidR="00195D56" w:rsidRPr="00032333">
        <w:rPr>
          <w:bCs/>
          <w:sz w:val="20"/>
          <w:szCs w:val="20"/>
        </w:rPr>
        <w:t>studiów</w:t>
      </w:r>
      <w:r w:rsidRPr="00032333">
        <w:rPr>
          <w:bCs/>
          <w:sz w:val="20"/>
          <w:szCs w:val="20"/>
        </w:rPr>
        <w:t>;</w:t>
      </w:r>
    </w:p>
    <w:p w14:paraId="522DBA6B" w14:textId="6487F91D" w:rsidR="00391F1C" w:rsidRPr="00032333" w:rsidRDefault="00195D56" w:rsidP="00391F1C">
      <w:pPr>
        <w:pStyle w:val="Default"/>
        <w:numPr>
          <w:ilvl w:val="0"/>
          <w:numId w:val="29"/>
        </w:numPr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>oceny</w:t>
      </w:r>
      <w:r w:rsidR="0000754E" w:rsidRPr="00032333">
        <w:rPr>
          <w:bCs/>
          <w:sz w:val="20"/>
          <w:szCs w:val="20"/>
        </w:rPr>
        <w:t xml:space="preserve"> </w:t>
      </w:r>
      <w:r w:rsidR="00391F1C" w:rsidRPr="00032333">
        <w:rPr>
          <w:bCs/>
          <w:sz w:val="20"/>
          <w:szCs w:val="20"/>
        </w:rPr>
        <w:t xml:space="preserve">przygotowania </w:t>
      </w:r>
      <w:r w:rsidRPr="00032333">
        <w:rPr>
          <w:bCs/>
          <w:sz w:val="20"/>
          <w:szCs w:val="20"/>
        </w:rPr>
        <w:t>absolwentów</w:t>
      </w:r>
      <w:r w:rsidR="0000754E" w:rsidRPr="00032333">
        <w:rPr>
          <w:bCs/>
          <w:sz w:val="20"/>
          <w:szCs w:val="20"/>
        </w:rPr>
        <w:t xml:space="preserve"> </w:t>
      </w:r>
      <w:r w:rsidRPr="00032333">
        <w:rPr>
          <w:bCs/>
          <w:sz w:val="20"/>
          <w:szCs w:val="20"/>
        </w:rPr>
        <w:t>uczelni</w:t>
      </w:r>
      <w:r w:rsidR="0000754E" w:rsidRPr="00032333">
        <w:rPr>
          <w:bCs/>
          <w:sz w:val="20"/>
          <w:szCs w:val="20"/>
        </w:rPr>
        <w:t xml:space="preserve"> do </w:t>
      </w:r>
      <w:r w:rsidRPr="00032333">
        <w:rPr>
          <w:bCs/>
          <w:sz w:val="20"/>
          <w:szCs w:val="20"/>
        </w:rPr>
        <w:t>podjęcia</w:t>
      </w:r>
      <w:r w:rsidR="0000754E" w:rsidRPr="00032333">
        <w:rPr>
          <w:bCs/>
          <w:sz w:val="20"/>
          <w:szCs w:val="20"/>
        </w:rPr>
        <w:t xml:space="preserve"> </w:t>
      </w:r>
      <w:r w:rsidR="00391F1C" w:rsidRPr="00032333">
        <w:rPr>
          <w:bCs/>
          <w:sz w:val="20"/>
          <w:szCs w:val="20"/>
        </w:rPr>
        <w:t xml:space="preserve">pracy zawodowej </w:t>
      </w:r>
      <w:r w:rsidR="0000754E" w:rsidRPr="00032333">
        <w:rPr>
          <w:bCs/>
          <w:sz w:val="20"/>
          <w:szCs w:val="20"/>
        </w:rPr>
        <w:t>w danej branży</w:t>
      </w:r>
      <w:r w:rsidR="00084D89" w:rsidRPr="00032333">
        <w:rPr>
          <w:bCs/>
          <w:sz w:val="20"/>
          <w:szCs w:val="20"/>
        </w:rPr>
        <w:t>;</w:t>
      </w:r>
    </w:p>
    <w:p w14:paraId="38B73F3A" w14:textId="046FD232" w:rsidR="00195D56" w:rsidRPr="00032333" w:rsidRDefault="00195D56" w:rsidP="00391F1C">
      <w:pPr>
        <w:pStyle w:val="Default"/>
        <w:numPr>
          <w:ilvl w:val="0"/>
          <w:numId w:val="29"/>
        </w:numPr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 xml:space="preserve">rekomendacji w zakresie nowych kierunków </w:t>
      </w:r>
      <w:r w:rsidR="00084D89" w:rsidRPr="00032333">
        <w:rPr>
          <w:bCs/>
          <w:sz w:val="20"/>
          <w:szCs w:val="20"/>
        </w:rPr>
        <w:t>studiów</w:t>
      </w:r>
      <w:r w:rsidRPr="00032333">
        <w:rPr>
          <w:bCs/>
          <w:sz w:val="20"/>
          <w:szCs w:val="20"/>
        </w:rPr>
        <w:t>, których zapotrzebowanie jednoznacznie zostanie wskaza</w:t>
      </w:r>
      <w:r w:rsidR="00084D89" w:rsidRPr="00032333">
        <w:rPr>
          <w:bCs/>
          <w:sz w:val="20"/>
          <w:szCs w:val="20"/>
        </w:rPr>
        <w:t>ne w prowadzonych konsultacjach;</w:t>
      </w:r>
    </w:p>
    <w:p w14:paraId="35CAD34D" w14:textId="28715856" w:rsidR="0000754E" w:rsidRPr="00032333" w:rsidRDefault="00391F1C" w:rsidP="00195D56">
      <w:pPr>
        <w:pStyle w:val="Default"/>
        <w:numPr>
          <w:ilvl w:val="0"/>
          <w:numId w:val="29"/>
        </w:numPr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>innych informacji z otoc</w:t>
      </w:r>
      <w:r w:rsidR="00E0412F" w:rsidRPr="00032333">
        <w:rPr>
          <w:bCs/>
          <w:sz w:val="20"/>
          <w:szCs w:val="20"/>
        </w:rPr>
        <w:t>zenia społeczno-</w:t>
      </w:r>
      <w:r w:rsidR="00195D56" w:rsidRPr="00032333">
        <w:rPr>
          <w:bCs/>
          <w:sz w:val="20"/>
          <w:szCs w:val="20"/>
        </w:rPr>
        <w:t>gospodarczego</w:t>
      </w:r>
      <w:r w:rsidRPr="00032333">
        <w:rPr>
          <w:bCs/>
          <w:sz w:val="20"/>
          <w:szCs w:val="20"/>
        </w:rPr>
        <w:t xml:space="preserve"> mogących mieć </w:t>
      </w:r>
      <w:r w:rsidR="0000754E" w:rsidRPr="00032333">
        <w:rPr>
          <w:bCs/>
          <w:sz w:val="20"/>
          <w:szCs w:val="20"/>
        </w:rPr>
        <w:t>wpływ na</w:t>
      </w:r>
      <w:r w:rsidR="009164C1" w:rsidRPr="00032333">
        <w:rPr>
          <w:bCs/>
          <w:sz w:val="20"/>
          <w:szCs w:val="20"/>
        </w:rPr>
        <w:t xml:space="preserve"> doskonalenie i zapewnianie</w:t>
      </w:r>
      <w:r w:rsidRPr="00032333">
        <w:rPr>
          <w:bCs/>
          <w:sz w:val="20"/>
          <w:szCs w:val="20"/>
        </w:rPr>
        <w:t xml:space="preserve"> jakości kształcenia</w:t>
      </w:r>
      <w:r w:rsidR="00084D89" w:rsidRPr="00032333">
        <w:rPr>
          <w:bCs/>
          <w:sz w:val="20"/>
          <w:szCs w:val="20"/>
        </w:rPr>
        <w:t>.</w:t>
      </w:r>
      <w:r w:rsidRPr="00032333">
        <w:rPr>
          <w:bCs/>
          <w:sz w:val="20"/>
          <w:szCs w:val="20"/>
        </w:rPr>
        <w:t xml:space="preserve"> </w:t>
      </w:r>
    </w:p>
    <w:p w14:paraId="1E1017F7" w14:textId="5AD349AE" w:rsidR="00BD17B0" w:rsidRPr="00032333" w:rsidRDefault="00BD17B0" w:rsidP="00BA240D">
      <w:pPr>
        <w:pStyle w:val="Default"/>
        <w:tabs>
          <w:tab w:val="left" w:pos="284"/>
        </w:tabs>
        <w:spacing w:after="55"/>
        <w:rPr>
          <w:b/>
          <w:bCs/>
          <w:sz w:val="20"/>
          <w:szCs w:val="20"/>
        </w:rPr>
      </w:pPr>
    </w:p>
    <w:p w14:paraId="1DF7A08C" w14:textId="2DEFDE28" w:rsidR="00495325" w:rsidRPr="00032333" w:rsidRDefault="00543672" w:rsidP="00495325">
      <w:pPr>
        <w:pStyle w:val="Default"/>
        <w:tabs>
          <w:tab w:val="left" w:pos="284"/>
        </w:tabs>
        <w:spacing w:after="55"/>
        <w:ind w:left="284"/>
        <w:jc w:val="center"/>
        <w:rPr>
          <w:b/>
          <w:bCs/>
          <w:sz w:val="20"/>
          <w:szCs w:val="20"/>
        </w:rPr>
      </w:pPr>
      <w:r w:rsidRPr="00032333">
        <w:rPr>
          <w:b/>
          <w:bCs/>
          <w:sz w:val="20"/>
          <w:szCs w:val="20"/>
        </w:rPr>
        <w:t>Doskonalenie i a</w:t>
      </w:r>
      <w:r w:rsidR="00495325" w:rsidRPr="00032333">
        <w:rPr>
          <w:b/>
          <w:bCs/>
          <w:sz w:val="20"/>
          <w:szCs w:val="20"/>
        </w:rPr>
        <w:t xml:space="preserve">ktualizacja </w:t>
      </w:r>
      <w:r w:rsidR="00495325" w:rsidRPr="00032333">
        <w:rPr>
          <w:b/>
          <w:bCs/>
          <w:i/>
          <w:sz w:val="20"/>
          <w:szCs w:val="20"/>
        </w:rPr>
        <w:t>Polityki</w:t>
      </w:r>
      <w:r w:rsidR="005259D3" w:rsidRPr="00032333">
        <w:rPr>
          <w:b/>
          <w:bCs/>
          <w:i/>
          <w:sz w:val="20"/>
          <w:szCs w:val="20"/>
        </w:rPr>
        <w:t xml:space="preserve"> współpracy</w:t>
      </w:r>
    </w:p>
    <w:p w14:paraId="799DA794" w14:textId="77777777" w:rsidR="00BA240D" w:rsidRPr="00032333" w:rsidRDefault="00BA240D" w:rsidP="00495325">
      <w:pPr>
        <w:pStyle w:val="Default"/>
        <w:tabs>
          <w:tab w:val="left" w:pos="284"/>
        </w:tabs>
        <w:spacing w:after="55"/>
        <w:ind w:left="284"/>
        <w:jc w:val="center"/>
        <w:rPr>
          <w:b/>
          <w:bCs/>
          <w:sz w:val="20"/>
          <w:szCs w:val="20"/>
        </w:rPr>
      </w:pPr>
    </w:p>
    <w:p w14:paraId="3FD6D7C7" w14:textId="22CEFBC6" w:rsidR="00495325" w:rsidRPr="00032333" w:rsidRDefault="00543672" w:rsidP="00495325">
      <w:pPr>
        <w:pStyle w:val="Default"/>
        <w:tabs>
          <w:tab w:val="left" w:pos="284"/>
        </w:tabs>
        <w:spacing w:after="55"/>
        <w:ind w:left="284"/>
        <w:jc w:val="center"/>
        <w:rPr>
          <w:b/>
          <w:bCs/>
          <w:sz w:val="20"/>
          <w:szCs w:val="20"/>
        </w:rPr>
      </w:pPr>
      <w:r w:rsidRPr="00032333">
        <w:rPr>
          <w:b/>
          <w:bCs/>
          <w:sz w:val="20"/>
          <w:szCs w:val="20"/>
        </w:rPr>
        <w:t>§16</w:t>
      </w:r>
    </w:p>
    <w:p w14:paraId="2732B4E9" w14:textId="1DE23886" w:rsidR="00D231A5" w:rsidRPr="00032333" w:rsidRDefault="00D231A5" w:rsidP="00BD17B0">
      <w:pPr>
        <w:pStyle w:val="Default"/>
        <w:numPr>
          <w:ilvl w:val="0"/>
          <w:numId w:val="32"/>
        </w:numPr>
        <w:tabs>
          <w:tab w:val="left" w:pos="284"/>
        </w:tabs>
        <w:spacing w:after="55"/>
        <w:ind w:hanging="644"/>
        <w:jc w:val="both"/>
        <w:rPr>
          <w:sz w:val="20"/>
          <w:szCs w:val="20"/>
        </w:rPr>
      </w:pPr>
      <w:r w:rsidRPr="00032333">
        <w:rPr>
          <w:sz w:val="20"/>
          <w:szCs w:val="20"/>
        </w:rPr>
        <w:t xml:space="preserve">W celu doskonalenia </w:t>
      </w:r>
      <w:r w:rsidR="00F95A1B" w:rsidRPr="00032333">
        <w:rPr>
          <w:i/>
          <w:sz w:val="20"/>
          <w:szCs w:val="20"/>
        </w:rPr>
        <w:t>P</w:t>
      </w:r>
      <w:r w:rsidR="00195D56" w:rsidRPr="00032333">
        <w:rPr>
          <w:i/>
          <w:sz w:val="20"/>
          <w:szCs w:val="20"/>
        </w:rPr>
        <w:t>olityki</w:t>
      </w:r>
      <w:r w:rsidR="0000754E" w:rsidRPr="00032333">
        <w:rPr>
          <w:i/>
          <w:sz w:val="20"/>
          <w:szCs w:val="20"/>
        </w:rPr>
        <w:t xml:space="preserve"> </w:t>
      </w:r>
      <w:r w:rsidR="00607E80" w:rsidRPr="00032333">
        <w:rPr>
          <w:i/>
          <w:sz w:val="20"/>
          <w:szCs w:val="20"/>
        </w:rPr>
        <w:t xml:space="preserve">współpracy </w:t>
      </w:r>
      <w:r w:rsidRPr="00032333">
        <w:rPr>
          <w:sz w:val="20"/>
          <w:szCs w:val="20"/>
        </w:rPr>
        <w:t>prowadzone są działania mające na celu:</w:t>
      </w:r>
    </w:p>
    <w:p w14:paraId="5F532722" w14:textId="43718ACE" w:rsidR="00D231A5" w:rsidRPr="00032333" w:rsidRDefault="00195D56" w:rsidP="005E7000">
      <w:pPr>
        <w:pStyle w:val="Default"/>
        <w:numPr>
          <w:ilvl w:val="0"/>
          <w:numId w:val="10"/>
        </w:numPr>
        <w:spacing w:after="55"/>
        <w:ind w:left="567" w:hanging="283"/>
        <w:jc w:val="both"/>
        <w:rPr>
          <w:sz w:val="20"/>
          <w:szCs w:val="20"/>
        </w:rPr>
      </w:pPr>
      <w:r w:rsidRPr="00032333">
        <w:rPr>
          <w:sz w:val="20"/>
          <w:szCs w:val="20"/>
        </w:rPr>
        <w:t>m</w:t>
      </w:r>
      <w:r w:rsidR="00E0412F" w:rsidRPr="00032333">
        <w:rPr>
          <w:sz w:val="20"/>
          <w:szCs w:val="20"/>
        </w:rPr>
        <w:t>onitoring otoczenia społeczno-</w:t>
      </w:r>
      <w:r w:rsidRPr="00032333">
        <w:rPr>
          <w:sz w:val="20"/>
          <w:szCs w:val="20"/>
        </w:rPr>
        <w:t>gospodarczego</w:t>
      </w:r>
      <w:r w:rsidR="00F95A1B" w:rsidRPr="00032333">
        <w:rPr>
          <w:sz w:val="20"/>
          <w:szCs w:val="20"/>
        </w:rPr>
        <w:t xml:space="preserve"> </w:t>
      </w:r>
      <w:r w:rsidR="00C801A7" w:rsidRPr="00032333">
        <w:rPr>
          <w:sz w:val="20"/>
          <w:szCs w:val="20"/>
        </w:rPr>
        <w:t xml:space="preserve">ze szczególnym uwzględnieniem </w:t>
      </w:r>
      <w:r w:rsidR="00C801A7" w:rsidRPr="00032333">
        <w:rPr>
          <w:bCs/>
          <w:sz w:val="20"/>
          <w:szCs w:val="20"/>
        </w:rPr>
        <w:t xml:space="preserve">sytuacji społecznej, ekonomicznej oraz zmian zachodzących w obszarze szkolnictwa wyższego i </w:t>
      </w:r>
      <w:r w:rsidRPr="00032333">
        <w:rPr>
          <w:bCs/>
          <w:sz w:val="20"/>
          <w:szCs w:val="20"/>
        </w:rPr>
        <w:t>w otoczeniu konkurencyjnym uczelni;</w:t>
      </w:r>
    </w:p>
    <w:p w14:paraId="1411310D" w14:textId="07C8B1ED" w:rsidR="00D231A5" w:rsidRPr="00032333" w:rsidRDefault="00D231A5" w:rsidP="005E7000">
      <w:pPr>
        <w:pStyle w:val="Default"/>
        <w:numPr>
          <w:ilvl w:val="0"/>
          <w:numId w:val="10"/>
        </w:numPr>
        <w:spacing w:after="55"/>
        <w:ind w:left="567" w:hanging="283"/>
        <w:jc w:val="both"/>
        <w:rPr>
          <w:sz w:val="20"/>
          <w:szCs w:val="20"/>
        </w:rPr>
      </w:pPr>
      <w:r w:rsidRPr="00032333">
        <w:rPr>
          <w:sz w:val="20"/>
          <w:szCs w:val="20"/>
        </w:rPr>
        <w:t>ocenę stopnia realizacji</w:t>
      </w:r>
      <w:r w:rsidR="0000754E" w:rsidRPr="00032333">
        <w:rPr>
          <w:sz w:val="20"/>
          <w:szCs w:val="20"/>
        </w:rPr>
        <w:t xml:space="preserve"> </w:t>
      </w:r>
      <w:r w:rsidR="00195D56" w:rsidRPr="00032333">
        <w:rPr>
          <w:sz w:val="20"/>
          <w:szCs w:val="20"/>
        </w:rPr>
        <w:t>przyjętych</w:t>
      </w:r>
      <w:r w:rsidR="0000754E" w:rsidRPr="00032333">
        <w:rPr>
          <w:sz w:val="20"/>
          <w:szCs w:val="20"/>
        </w:rPr>
        <w:t xml:space="preserve"> działań i rozwiązań</w:t>
      </w:r>
      <w:r w:rsidR="00195D56" w:rsidRPr="00032333">
        <w:rPr>
          <w:sz w:val="20"/>
          <w:szCs w:val="20"/>
        </w:rPr>
        <w:t>.</w:t>
      </w:r>
    </w:p>
    <w:p w14:paraId="1D444260" w14:textId="66D27B32" w:rsidR="005F78BA" w:rsidRPr="00032333" w:rsidRDefault="006E33FC" w:rsidP="00BD17B0">
      <w:pPr>
        <w:pStyle w:val="Default"/>
        <w:numPr>
          <w:ilvl w:val="0"/>
          <w:numId w:val="32"/>
        </w:numPr>
        <w:spacing w:after="55"/>
        <w:ind w:left="284" w:hanging="284"/>
        <w:jc w:val="both"/>
        <w:rPr>
          <w:color w:val="auto"/>
          <w:sz w:val="20"/>
          <w:szCs w:val="20"/>
        </w:rPr>
      </w:pPr>
      <w:r w:rsidRPr="00032333">
        <w:rPr>
          <w:color w:val="auto"/>
          <w:sz w:val="20"/>
          <w:szCs w:val="20"/>
        </w:rPr>
        <w:t>Modele współpracy</w:t>
      </w:r>
      <w:r w:rsidR="00362B14" w:rsidRPr="00032333">
        <w:rPr>
          <w:color w:val="auto"/>
          <w:sz w:val="20"/>
          <w:szCs w:val="20"/>
        </w:rPr>
        <w:t xml:space="preserve"> </w:t>
      </w:r>
      <w:r w:rsidR="008364DD" w:rsidRPr="00032333">
        <w:rPr>
          <w:color w:val="auto"/>
          <w:sz w:val="20"/>
          <w:szCs w:val="20"/>
        </w:rPr>
        <w:t>wskazane</w:t>
      </w:r>
      <w:r w:rsidR="00201F7D" w:rsidRPr="00032333">
        <w:rPr>
          <w:color w:val="auto"/>
          <w:sz w:val="20"/>
          <w:szCs w:val="20"/>
        </w:rPr>
        <w:t xml:space="preserve"> w </w:t>
      </w:r>
      <w:r w:rsidR="00201F7D" w:rsidRPr="00032333">
        <w:rPr>
          <w:b/>
          <w:color w:val="auto"/>
          <w:sz w:val="20"/>
          <w:szCs w:val="20"/>
        </w:rPr>
        <w:t xml:space="preserve">załączniku </w:t>
      </w:r>
      <w:r w:rsidR="003C39D5" w:rsidRPr="00032333">
        <w:rPr>
          <w:b/>
          <w:color w:val="auto"/>
          <w:sz w:val="20"/>
          <w:szCs w:val="20"/>
        </w:rPr>
        <w:t xml:space="preserve">nr </w:t>
      </w:r>
      <w:r w:rsidR="00607E80" w:rsidRPr="00032333">
        <w:rPr>
          <w:b/>
          <w:color w:val="auto"/>
          <w:sz w:val="20"/>
          <w:szCs w:val="20"/>
        </w:rPr>
        <w:t>2</w:t>
      </w:r>
      <w:r w:rsidR="00F95A1B" w:rsidRPr="00032333">
        <w:rPr>
          <w:color w:val="auto"/>
          <w:sz w:val="20"/>
          <w:szCs w:val="20"/>
        </w:rPr>
        <w:t xml:space="preserve"> do niniejszej </w:t>
      </w:r>
      <w:r w:rsidR="00F95A1B" w:rsidRPr="00032333">
        <w:rPr>
          <w:i/>
          <w:color w:val="auto"/>
          <w:sz w:val="20"/>
          <w:szCs w:val="20"/>
        </w:rPr>
        <w:t>P</w:t>
      </w:r>
      <w:r w:rsidR="00201F7D" w:rsidRPr="00032333">
        <w:rPr>
          <w:i/>
          <w:color w:val="auto"/>
          <w:sz w:val="20"/>
          <w:szCs w:val="20"/>
        </w:rPr>
        <w:t>olityki</w:t>
      </w:r>
      <w:r w:rsidR="008364DD" w:rsidRPr="00032333">
        <w:rPr>
          <w:color w:val="auto"/>
          <w:sz w:val="20"/>
          <w:szCs w:val="20"/>
        </w:rPr>
        <w:t xml:space="preserve"> </w:t>
      </w:r>
      <w:r w:rsidR="005259D3" w:rsidRPr="00032333">
        <w:rPr>
          <w:i/>
          <w:color w:val="auto"/>
          <w:sz w:val="20"/>
          <w:szCs w:val="20"/>
        </w:rPr>
        <w:t xml:space="preserve">współpracy </w:t>
      </w:r>
      <w:r w:rsidR="008364DD" w:rsidRPr="00032333">
        <w:rPr>
          <w:color w:val="auto"/>
          <w:sz w:val="20"/>
          <w:szCs w:val="20"/>
        </w:rPr>
        <w:t xml:space="preserve">podlegają </w:t>
      </w:r>
      <w:r w:rsidR="00F95A1B" w:rsidRPr="00032333">
        <w:rPr>
          <w:color w:val="auto"/>
          <w:sz w:val="20"/>
          <w:szCs w:val="20"/>
        </w:rPr>
        <w:t xml:space="preserve">obligatoryjnej </w:t>
      </w:r>
      <w:r w:rsidR="008364DD" w:rsidRPr="00032333">
        <w:rPr>
          <w:color w:val="auto"/>
          <w:sz w:val="20"/>
          <w:szCs w:val="20"/>
        </w:rPr>
        <w:t>aktuali</w:t>
      </w:r>
      <w:r w:rsidR="00883E08" w:rsidRPr="00032333">
        <w:rPr>
          <w:color w:val="auto"/>
          <w:sz w:val="20"/>
          <w:szCs w:val="20"/>
        </w:rPr>
        <w:t>zacji w terminie 7</w:t>
      </w:r>
      <w:r w:rsidR="00362B14" w:rsidRPr="00032333">
        <w:rPr>
          <w:color w:val="auto"/>
          <w:sz w:val="20"/>
          <w:szCs w:val="20"/>
        </w:rPr>
        <w:t xml:space="preserve"> dni od daty nawiązania współpracy/partnerstwa z przedsta</w:t>
      </w:r>
      <w:r w:rsidR="00883E08" w:rsidRPr="00032333">
        <w:rPr>
          <w:color w:val="auto"/>
          <w:sz w:val="20"/>
          <w:szCs w:val="20"/>
        </w:rPr>
        <w:t>wicielem środowiska społeczno-</w:t>
      </w:r>
      <w:r w:rsidR="00362B14" w:rsidRPr="00032333">
        <w:rPr>
          <w:color w:val="auto"/>
          <w:sz w:val="20"/>
          <w:szCs w:val="20"/>
        </w:rPr>
        <w:t>gospodarczego.</w:t>
      </w:r>
    </w:p>
    <w:p w14:paraId="5EB31B70" w14:textId="0F6AD98D" w:rsidR="00345E5E" w:rsidRPr="00032333" w:rsidRDefault="00345E5E" w:rsidP="003E3192">
      <w:pPr>
        <w:jc w:val="both"/>
        <w:rPr>
          <w:sz w:val="20"/>
          <w:szCs w:val="20"/>
        </w:rPr>
      </w:pPr>
    </w:p>
    <w:p w14:paraId="1128C101" w14:textId="16558681" w:rsidR="00877E9A" w:rsidRPr="00032333" w:rsidRDefault="00877E9A" w:rsidP="003E3192">
      <w:pPr>
        <w:jc w:val="both"/>
        <w:rPr>
          <w:sz w:val="20"/>
          <w:szCs w:val="20"/>
        </w:rPr>
      </w:pPr>
    </w:p>
    <w:p w14:paraId="07BD2A15" w14:textId="54E934AA" w:rsidR="00877E9A" w:rsidRPr="00032333" w:rsidRDefault="00877E9A" w:rsidP="003E3192">
      <w:pPr>
        <w:jc w:val="both"/>
        <w:rPr>
          <w:sz w:val="20"/>
          <w:szCs w:val="20"/>
        </w:rPr>
      </w:pPr>
    </w:p>
    <w:p w14:paraId="1F13AC78" w14:textId="45CB9F91" w:rsidR="00877E9A" w:rsidRPr="00032333" w:rsidRDefault="00877E9A" w:rsidP="003E3192">
      <w:pPr>
        <w:jc w:val="both"/>
        <w:rPr>
          <w:sz w:val="20"/>
          <w:szCs w:val="20"/>
        </w:rPr>
      </w:pPr>
    </w:p>
    <w:p w14:paraId="2FB5551E" w14:textId="6B79E1F6" w:rsidR="00877E9A" w:rsidRPr="00032333" w:rsidRDefault="00877E9A" w:rsidP="003E3192">
      <w:pPr>
        <w:jc w:val="both"/>
        <w:rPr>
          <w:sz w:val="20"/>
          <w:szCs w:val="20"/>
        </w:rPr>
      </w:pPr>
    </w:p>
    <w:p w14:paraId="3DDE8D15" w14:textId="75FFA113" w:rsidR="00877E9A" w:rsidRDefault="00877E9A" w:rsidP="003E3192">
      <w:pPr>
        <w:jc w:val="both"/>
        <w:rPr>
          <w:sz w:val="20"/>
          <w:szCs w:val="20"/>
        </w:rPr>
      </w:pPr>
    </w:p>
    <w:p w14:paraId="6AD34744" w14:textId="63017A1D" w:rsidR="00A3112F" w:rsidRDefault="00A3112F" w:rsidP="003E3192">
      <w:pPr>
        <w:jc w:val="both"/>
        <w:rPr>
          <w:sz w:val="20"/>
          <w:szCs w:val="20"/>
        </w:rPr>
      </w:pPr>
    </w:p>
    <w:p w14:paraId="4AB6A15F" w14:textId="5637FB18" w:rsidR="00A3112F" w:rsidRDefault="00A3112F" w:rsidP="003E3192">
      <w:pPr>
        <w:jc w:val="both"/>
        <w:rPr>
          <w:sz w:val="20"/>
          <w:szCs w:val="20"/>
        </w:rPr>
      </w:pPr>
    </w:p>
    <w:p w14:paraId="3CA8B650" w14:textId="1629C162" w:rsidR="00A3112F" w:rsidRDefault="00A3112F" w:rsidP="003E3192">
      <w:pPr>
        <w:jc w:val="both"/>
        <w:rPr>
          <w:sz w:val="20"/>
          <w:szCs w:val="20"/>
        </w:rPr>
      </w:pPr>
    </w:p>
    <w:p w14:paraId="5AEC785C" w14:textId="2A45D516" w:rsidR="00A3112F" w:rsidRDefault="00A3112F" w:rsidP="003E3192">
      <w:pPr>
        <w:jc w:val="both"/>
        <w:rPr>
          <w:sz w:val="20"/>
          <w:szCs w:val="20"/>
        </w:rPr>
      </w:pPr>
    </w:p>
    <w:p w14:paraId="540C7526" w14:textId="77777777" w:rsidR="00A3112F" w:rsidRPr="00032333" w:rsidRDefault="00A3112F" w:rsidP="003E3192">
      <w:pPr>
        <w:jc w:val="both"/>
        <w:rPr>
          <w:sz w:val="20"/>
          <w:szCs w:val="20"/>
        </w:rPr>
      </w:pPr>
    </w:p>
    <w:p w14:paraId="2F1E6737" w14:textId="71442767" w:rsidR="00EF7C00" w:rsidRPr="00032333" w:rsidRDefault="00EF7C00" w:rsidP="003E3192">
      <w:pPr>
        <w:jc w:val="both"/>
        <w:rPr>
          <w:sz w:val="20"/>
          <w:szCs w:val="20"/>
        </w:rPr>
      </w:pPr>
    </w:p>
    <w:p w14:paraId="6C4C7622" w14:textId="33ECFB11" w:rsidR="00083132" w:rsidRPr="00032333" w:rsidRDefault="00083132" w:rsidP="003E3192">
      <w:pPr>
        <w:jc w:val="both"/>
        <w:rPr>
          <w:sz w:val="20"/>
          <w:szCs w:val="20"/>
        </w:rPr>
      </w:pPr>
    </w:p>
    <w:p w14:paraId="5E30E9E2" w14:textId="46AEB814" w:rsidR="006E377C" w:rsidRPr="00032333" w:rsidRDefault="00C12BBC" w:rsidP="00C12BBC">
      <w:pPr>
        <w:jc w:val="right"/>
        <w:rPr>
          <w:sz w:val="20"/>
          <w:szCs w:val="20"/>
        </w:rPr>
      </w:pPr>
      <w:r w:rsidRPr="00032333">
        <w:rPr>
          <w:sz w:val="20"/>
          <w:szCs w:val="20"/>
        </w:rPr>
        <w:lastRenderedPageBreak/>
        <w:t xml:space="preserve">Załącznik nr 1 </w:t>
      </w:r>
      <w:r w:rsidR="00ED43CF" w:rsidRPr="00032333">
        <w:rPr>
          <w:bCs/>
          <w:i/>
          <w:sz w:val="20"/>
          <w:szCs w:val="20"/>
        </w:rPr>
        <w:t xml:space="preserve">Procedura </w:t>
      </w:r>
      <w:r w:rsidR="00BA240D" w:rsidRPr="00032333">
        <w:rPr>
          <w:bCs/>
          <w:i/>
          <w:sz w:val="20"/>
          <w:szCs w:val="20"/>
        </w:rPr>
        <w:t>przygotowania</w:t>
      </w:r>
      <w:r w:rsidR="00ED43CF" w:rsidRPr="00032333">
        <w:rPr>
          <w:bCs/>
          <w:i/>
          <w:sz w:val="20"/>
          <w:szCs w:val="20"/>
        </w:rPr>
        <w:t xml:space="preserve"> koncepcji kształcenia, formułowania oraz doskonalenia efektów uczenia się przy współpracy z otoczeniem społeczno</w:t>
      </w:r>
      <w:r w:rsidR="00E1546A" w:rsidRPr="00032333">
        <w:rPr>
          <w:bCs/>
          <w:i/>
          <w:sz w:val="20"/>
          <w:szCs w:val="20"/>
        </w:rPr>
        <w:t>-</w:t>
      </w:r>
      <w:r w:rsidR="00ED43CF" w:rsidRPr="00032333">
        <w:rPr>
          <w:bCs/>
          <w:i/>
          <w:sz w:val="20"/>
          <w:szCs w:val="20"/>
        </w:rPr>
        <w:t>gospodarczym</w:t>
      </w:r>
      <w:r w:rsidR="00ED43CF" w:rsidRPr="00032333">
        <w:rPr>
          <w:sz w:val="20"/>
          <w:szCs w:val="20"/>
        </w:rPr>
        <w:t xml:space="preserve"> </w:t>
      </w:r>
      <w:r w:rsidRPr="00032333">
        <w:rPr>
          <w:sz w:val="20"/>
          <w:szCs w:val="20"/>
        </w:rPr>
        <w:t xml:space="preserve">do </w:t>
      </w:r>
      <w:r w:rsidRPr="00032333">
        <w:rPr>
          <w:b/>
          <w:bCs/>
          <w:i/>
          <w:sz w:val="20"/>
          <w:szCs w:val="20"/>
        </w:rPr>
        <w:t xml:space="preserve">Polityki współpracy Wyższej Szkoły Inżynierii i Zdrowia w Warszawie </w:t>
      </w:r>
      <w:r w:rsidR="00E1546A" w:rsidRPr="00032333">
        <w:rPr>
          <w:b/>
          <w:bCs/>
          <w:i/>
          <w:sz w:val="20"/>
          <w:szCs w:val="20"/>
        </w:rPr>
        <w:t>z otoczeniem społeczno-</w:t>
      </w:r>
      <w:r w:rsidRPr="00032333">
        <w:rPr>
          <w:b/>
          <w:bCs/>
          <w:i/>
          <w:sz w:val="20"/>
          <w:szCs w:val="20"/>
        </w:rPr>
        <w:t>gospodarczym</w:t>
      </w:r>
    </w:p>
    <w:p w14:paraId="07F0B46A" w14:textId="205A8CBF" w:rsidR="00D803D8" w:rsidRPr="00032333" w:rsidRDefault="00D803D8" w:rsidP="009D5620">
      <w:pPr>
        <w:jc w:val="both"/>
        <w:rPr>
          <w:sz w:val="20"/>
          <w:szCs w:val="20"/>
        </w:rPr>
      </w:pPr>
    </w:p>
    <w:p w14:paraId="2C186FD8" w14:textId="77777777" w:rsidR="005D6CED" w:rsidRPr="00032333" w:rsidRDefault="005D6CED" w:rsidP="009D5620">
      <w:pPr>
        <w:jc w:val="both"/>
        <w:rPr>
          <w:b/>
          <w:bCs/>
          <w:sz w:val="20"/>
          <w:szCs w:val="20"/>
        </w:rPr>
      </w:pPr>
    </w:p>
    <w:p w14:paraId="32388FEC" w14:textId="77777777" w:rsidR="005D6CED" w:rsidRPr="00032333" w:rsidRDefault="005D6CED" w:rsidP="009D5620">
      <w:pPr>
        <w:jc w:val="both"/>
        <w:rPr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354"/>
        <w:gridCol w:w="2688"/>
      </w:tblGrid>
      <w:tr w:rsidR="005D6CED" w:rsidRPr="00032333" w14:paraId="3FE53CD5" w14:textId="77777777" w:rsidTr="00D67402">
        <w:tc>
          <w:tcPr>
            <w:tcW w:w="9062" w:type="dxa"/>
            <w:gridSpan w:val="3"/>
          </w:tcPr>
          <w:p w14:paraId="1333A8F3" w14:textId="7DC7FFF0" w:rsidR="005D6CED" w:rsidRPr="00032333" w:rsidRDefault="005D6CED" w:rsidP="00ED43CF">
            <w:pPr>
              <w:jc w:val="both"/>
              <w:rPr>
                <w:bCs/>
                <w:sz w:val="20"/>
                <w:szCs w:val="20"/>
              </w:rPr>
            </w:pPr>
            <w:r w:rsidRPr="00032333">
              <w:rPr>
                <w:bCs/>
                <w:sz w:val="20"/>
                <w:szCs w:val="20"/>
              </w:rPr>
              <w:t>Nazwa:</w:t>
            </w:r>
            <w:r w:rsidRPr="00032333">
              <w:rPr>
                <w:sz w:val="20"/>
                <w:szCs w:val="20"/>
              </w:rPr>
              <w:t xml:space="preserve"> </w:t>
            </w:r>
            <w:r w:rsidRPr="00032333">
              <w:rPr>
                <w:bCs/>
                <w:i/>
                <w:sz w:val="20"/>
                <w:szCs w:val="20"/>
              </w:rPr>
              <w:t>Procedura przygotowania koncepcji</w:t>
            </w:r>
            <w:r w:rsidR="00ED43CF" w:rsidRPr="00032333">
              <w:rPr>
                <w:bCs/>
                <w:i/>
                <w:sz w:val="20"/>
                <w:szCs w:val="20"/>
              </w:rPr>
              <w:t xml:space="preserve"> kształcenia</w:t>
            </w:r>
            <w:r w:rsidRPr="00032333">
              <w:rPr>
                <w:bCs/>
                <w:i/>
                <w:sz w:val="20"/>
                <w:szCs w:val="20"/>
              </w:rPr>
              <w:t xml:space="preserve">, </w:t>
            </w:r>
            <w:r w:rsidR="00ED43CF" w:rsidRPr="00032333">
              <w:rPr>
                <w:bCs/>
                <w:i/>
                <w:sz w:val="20"/>
                <w:szCs w:val="20"/>
              </w:rPr>
              <w:t>formułowania</w:t>
            </w:r>
            <w:r w:rsidRPr="00032333">
              <w:rPr>
                <w:bCs/>
                <w:i/>
                <w:sz w:val="20"/>
                <w:szCs w:val="20"/>
              </w:rPr>
              <w:t xml:space="preserve"> oraz doskonalenia efektów uczenia się </w:t>
            </w:r>
            <w:r w:rsidR="00513000" w:rsidRPr="00032333">
              <w:rPr>
                <w:bCs/>
                <w:i/>
                <w:sz w:val="20"/>
                <w:szCs w:val="20"/>
              </w:rPr>
              <w:t>przy współpracy z</w:t>
            </w:r>
            <w:r w:rsidRPr="00032333">
              <w:rPr>
                <w:bCs/>
                <w:i/>
                <w:sz w:val="20"/>
                <w:szCs w:val="20"/>
              </w:rPr>
              <w:t xml:space="preserve"> </w:t>
            </w:r>
            <w:r w:rsidR="00513000" w:rsidRPr="00032333">
              <w:rPr>
                <w:bCs/>
                <w:i/>
                <w:sz w:val="20"/>
                <w:szCs w:val="20"/>
              </w:rPr>
              <w:t>otoczeniem</w:t>
            </w:r>
            <w:r w:rsidRPr="00032333">
              <w:rPr>
                <w:bCs/>
                <w:i/>
                <w:sz w:val="20"/>
                <w:szCs w:val="20"/>
              </w:rPr>
              <w:t xml:space="preserve"> społeczno</w:t>
            </w:r>
            <w:r w:rsidR="00E0412F" w:rsidRPr="00032333">
              <w:rPr>
                <w:bCs/>
                <w:i/>
                <w:sz w:val="20"/>
                <w:szCs w:val="20"/>
              </w:rPr>
              <w:t>-</w:t>
            </w:r>
            <w:r w:rsidRPr="00032333">
              <w:rPr>
                <w:bCs/>
                <w:i/>
                <w:sz w:val="20"/>
                <w:szCs w:val="20"/>
              </w:rPr>
              <w:t>gospodarczym</w:t>
            </w:r>
          </w:p>
        </w:tc>
      </w:tr>
      <w:tr w:rsidR="005D6CED" w:rsidRPr="00032333" w14:paraId="26BBE5EB" w14:textId="77777777" w:rsidTr="005D6CED">
        <w:tc>
          <w:tcPr>
            <w:tcW w:w="3020" w:type="dxa"/>
          </w:tcPr>
          <w:p w14:paraId="585B86F4" w14:textId="5A36AFF9" w:rsidR="005D6CED" w:rsidRPr="00032333" w:rsidRDefault="005D6CED" w:rsidP="009D5620">
            <w:pPr>
              <w:jc w:val="both"/>
              <w:rPr>
                <w:bCs/>
                <w:sz w:val="20"/>
                <w:szCs w:val="20"/>
              </w:rPr>
            </w:pPr>
            <w:r w:rsidRPr="00032333">
              <w:rPr>
                <w:bCs/>
                <w:sz w:val="20"/>
                <w:szCs w:val="20"/>
              </w:rPr>
              <w:t xml:space="preserve">Wersja: </w:t>
            </w:r>
            <w:r w:rsidRPr="0003233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54" w:type="dxa"/>
          </w:tcPr>
          <w:p w14:paraId="309EE397" w14:textId="032C8770" w:rsidR="005D6CED" w:rsidRPr="00032333" w:rsidRDefault="005D6CED" w:rsidP="009D5620">
            <w:pPr>
              <w:jc w:val="both"/>
              <w:rPr>
                <w:bCs/>
                <w:sz w:val="20"/>
                <w:szCs w:val="20"/>
              </w:rPr>
            </w:pPr>
            <w:r w:rsidRPr="00032333">
              <w:rPr>
                <w:bCs/>
                <w:sz w:val="20"/>
                <w:szCs w:val="20"/>
              </w:rPr>
              <w:t>Data opracowania: 01.10.2020</w:t>
            </w:r>
          </w:p>
          <w:p w14:paraId="4A5514BC" w14:textId="6713E741" w:rsidR="005D6CED" w:rsidRPr="00032333" w:rsidRDefault="00BA240D" w:rsidP="009D5620">
            <w:pPr>
              <w:jc w:val="both"/>
              <w:rPr>
                <w:bCs/>
                <w:sz w:val="20"/>
                <w:szCs w:val="20"/>
              </w:rPr>
            </w:pPr>
            <w:r w:rsidRPr="00032333">
              <w:rPr>
                <w:bCs/>
                <w:sz w:val="20"/>
                <w:szCs w:val="20"/>
              </w:rPr>
              <w:t xml:space="preserve">Data zatwierdzenia: </w:t>
            </w:r>
            <w:r w:rsidR="005D6CED" w:rsidRPr="00032333">
              <w:rPr>
                <w:bCs/>
                <w:sz w:val="20"/>
                <w:szCs w:val="20"/>
              </w:rPr>
              <w:t>01.10.2020</w:t>
            </w:r>
          </w:p>
        </w:tc>
        <w:tc>
          <w:tcPr>
            <w:tcW w:w="2688" w:type="dxa"/>
          </w:tcPr>
          <w:p w14:paraId="5DC68ECF" w14:textId="36CE20FB" w:rsidR="00755EEC" w:rsidRPr="00032333" w:rsidRDefault="00755EEC" w:rsidP="00755EEC">
            <w:pPr>
              <w:jc w:val="both"/>
              <w:rPr>
                <w:bCs/>
                <w:sz w:val="20"/>
                <w:szCs w:val="20"/>
                <w:u w:val="single"/>
              </w:rPr>
            </w:pPr>
            <w:r w:rsidRPr="00032333">
              <w:rPr>
                <w:bCs/>
                <w:sz w:val="20"/>
                <w:szCs w:val="20"/>
                <w:u w:val="single"/>
              </w:rPr>
              <w:t>Księga procedur:</w:t>
            </w:r>
            <w:r w:rsidR="00AB4FB5" w:rsidRPr="00032333">
              <w:rPr>
                <w:bCs/>
                <w:sz w:val="20"/>
                <w:szCs w:val="20"/>
                <w:u w:val="single"/>
              </w:rPr>
              <w:t xml:space="preserve"> </w:t>
            </w:r>
          </w:p>
          <w:p w14:paraId="2130A39B" w14:textId="501E5A38" w:rsidR="005D6CED" w:rsidRPr="00032333" w:rsidRDefault="005D6CED" w:rsidP="002F2EDD">
            <w:pPr>
              <w:rPr>
                <w:b/>
                <w:bCs/>
                <w:sz w:val="20"/>
                <w:szCs w:val="20"/>
              </w:rPr>
            </w:pPr>
            <w:r w:rsidRPr="00032333">
              <w:rPr>
                <w:bCs/>
                <w:sz w:val="20"/>
                <w:szCs w:val="20"/>
              </w:rPr>
              <w:t xml:space="preserve">Nr procedury: </w:t>
            </w:r>
            <w:r w:rsidR="002F2EDD" w:rsidRPr="00032333">
              <w:rPr>
                <w:bCs/>
                <w:sz w:val="20"/>
                <w:szCs w:val="20"/>
              </w:rPr>
              <w:br/>
            </w:r>
            <w:r w:rsidR="00AB4FB5" w:rsidRPr="00032333">
              <w:rPr>
                <w:b/>
                <w:bCs/>
                <w:sz w:val="20"/>
                <w:szCs w:val="20"/>
              </w:rPr>
              <w:t xml:space="preserve">WSZJK </w:t>
            </w:r>
            <w:r w:rsidR="002F2EDD" w:rsidRPr="00032333">
              <w:rPr>
                <w:b/>
                <w:bCs/>
                <w:sz w:val="20"/>
                <w:szCs w:val="20"/>
              </w:rPr>
              <w:t>–</w:t>
            </w:r>
            <w:r w:rsidR="00AB4FB5" w:rsidRPr="00032333">
              <w:rPr>
                <w:b/>
                <w:bCs/>
                <w:sz w:val="20"/>
                <w:szCs w:val="20"/>
              </w:rPr>
              <w:t xml:space="preserve"> </w:t>
            </w:r>
            <w:r w:rsidR="002F2EDD" w:rsidRPr="00032333">
              <w:rPr>
                <w:b/>
                <w:bCs/>
                <w:sz w:val="20"/>
                <w:szCs w:val="20"/>
              </w:rPr>
              <w:t>WKU/P1</w:t>
            </w:r>
          </w:p>
          <w:p w14:paraId="3D093ED2" w14:textId="1B534F75" w:rsidR="00755EEC" w:rsidRPr="00032333" w:rsidRDefault="00755EEC" w:rsidP="00755EEC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627D1D2" w14:textId="3C7B84A7" w:rsidR="005D6CED" w:rsidRPr="00032333" w:rsidRDefault="005D6CED" w:rsidP="009D5620">
      <w:pPr>
        <w:jc w:val="both"/>
        <w:rPr>
          <w:b/>
          <w:bCs/>
          <w:sz w:val="20"/>
          <w:szCs w:val="20"/>
        </w:rPr>
      </w:pPr>
    </w:p>
    <w:p w14:paraId="458668E2" w14:textId="77777777" w:rsidR="005D6CED" w:rsidRPr="00032333" w:rsidRDefault="005D6CED" w:rsidP="009D5620">
      <w:pPr>
        <w:jc w:val="both"/>
        <w:rPr>
          <w:b/>
          <w:bCs/>
          <w:sz w:val="20"/>
          <w:szCs w:val="20"/>
        </w:rPr>
      </w:pPr>
    </w:p>
    <w:p w14:paraId="6718DC67" w14:textId="61EFBF2F" w:rsidR="009D5620" w:rsidRPr="00032333" w:rsidRDefault="00523D2C" w:rsidP="009D5620">
      <w:pPr>
        <w:jc w:val="both"/>
        <w:rPr>
          <w:b/>
          <w:bCs/>
          <w:sz w:val="20"/>
          <w:szCs w:val="20"/>
        </w:rPr>
      </w:pPr>
      <w:r w:rsidRPr="00032333">
        <w:rPr>
          <w:b/>
          <w:bCs/>
          <w:sz w:val="20"/>
          <w:szCs w:val="20"/>
        </w:rPr>
        <w:t>1</w:t>
      </w:r>
      <w:r w:rsidR="009D5620" w:rsidRPr="00032333">
        <w:rPr>
          <w:b/>
          <w:bCs/>
          <w:sz w:val="20"/>
          <w:szCs w:val="20"/>
        </w:rPr>
        <w:t>. Cel procedury</w:t>
      </w:r>
    </w:p>
    <w:p w14:paraId="52B4A9D3" w14:textId="77777777" w:rsidR="00D803D8" w:rsidRPr="00032333" w:rsidRDefault="00D803D8" w:rsidP="009D5620">
      <w:pPr>
        <w:jc w:val="both"/>
        <w:rPr>
          <w:sz w:val="20"/>
          <w:szCs w:val="20"/>
        </w:rPr>
      </w:pPr>
    </w:p>
    <w:p w14:paraId="3FCC4FB5" w14:textId="7CA0387A" w:rsidR="009D5620" w:rsidRPr="00032333" w:rsidRDefault="000E0A4F" w:rsidP="009D5620">
      <w:pPr>
        <w:jc w:val="both"/>
        <w:rPr>
          <w:sz w:val="20"/>
          <w:szCs w:val="20"/>
        </w:rPr>
      </w:pPr>
      <w:r w:rsidRPr="00032333">
        <w:rPr>
          <w:sz w:val="20"/>
          <w:szCs w:val="20"/>
        </w:rPr>
        <w:t>P</w:t>
      </w:r>
      <w:r w:rsidR="00C4727E" w:rsidRPr="00032333">
        <w:rPr>
          <w:sz w:val="20"/>
          <w:szCs w:val="20"/>
        </w:rPr>
        <w:t>rocedura</w:t>
      </w:r>
      <w:r w:rsidRPr="00032333">
        <w:rPr>
          <w:sz w:val="20"/>
          <w:szCs w:val="20"/>
        </w:rPr>
        <w:t xml:space="preserve"> określa</w:t>
      </w:r>
      <w:r w:rsidR="009D5620" w:rsidRPr="00032333">
        <w:rPr>
          <w:sz w:val="20"/>
          <w:szCs w:val="20"/>
        </w:rPr>
        <w:t xml:space="preserve"> zasad</w:t>
      </w:r>
      <w:r w:rsidR="00C4727E" w:rsidRPr="00032333">
        <w:rPr>
          <w:sz w:val="20"/>
          <w:szCs w:val="20"/>
        </w:rPr>
        <w:t xml:space="preserve">y dotyczące przygotowania koncepcji kształcenia, </w:t>
      </w:r>
      <w:r w:rsidRPr="00032333">
        <w:rPr>
          <w:sz w:val="20"/>
          <w:szCs w:val="20"/>
        </w:rPr>
        <w:t>formułowania efektów uczenia się dla nowych kierunków studiów</w:t>
      </w:r>
      <w:r w:rsidR="00C4727E" w:rsidRPr="00032333">
        <w:rPr>
          <w:sz w:val="20"/>
          <w:szCs w:val="20"/>
        </w:rPr>
        <w:t xml:space="preserve"> oraz doskonalenia</w:t>
      </w:r>
      <w:r w:rsidR="009D5620" w:rsidRPr="00032333">
        <w:rPr>
          <w:sz w:val="20"/>
          <w:szCs w:val="20"/>
        </w:rPr>
        <w:t xml:space="preserve"> efektów</w:t>
      </w:r>
      <w:r w:rsidR="00C4727E" w:rsidRPr="00032333">
        <w:rPr>
          <w:sz w:val="20"/>
          <w:szCs w:val="20"/>
        </w:rPr>
        <w:t xml:space="preserve"> uczenia</w:t>
      </w:r>
      <w:r w:rsidR="00766F5C" w:rsidRPr="00032333">
        <w:rPr>
          <w:sz w:val="20"/>
          <w:szCs w:val="20"/>
        </w:rPr>
        <w:t xml:space="preserve"> </w:t>
      </w:r>
      <w:r w:rsidR="00875500" w:rsidRPr="00032333">
        <w:rPr>
          <w:sz w:val="20"/>
          <w:szCs w:val="20"/>
        </w:rPr>
        <w:t xml:space="preserve">się </w:t>
      </w:r>
      <w:r w:rsidR="00766F5C" w:rsidRPr="00032333">
        <w:rPr>
          <w:sz w:val="20"/>
          <w:szCs w:val="20"/>
        </w:rPr>
        <w:t>w tym zapewniania</w:t>
      </w:r>
      <w:r w:rsidR="00875500" w:rsidRPr="00032333">
        <w:rPr>
          <w:sz w:val="20"/>
          <w:szCs w:val="20"/>
        </w:rPr>
        <w:t xml:space="preserve"> </w:t>
      </w:r>
      <w:r w:rsidR="00766F5C" w:rsidRPr="00032333">
        <w:rPr>
          <w:sz w:val="20"/>
          <w:szCs w:val="20"/>
        </w:rPr>
        <w:t>jakości kształcenia</w:t>
      </w:r>
      <w:r w:rsidR="00C4727E" w:rsidRPr="00032333">
        <w:rPr>
          <w:sz w:val="20"/>
          <w:szCs w:val="20"/>
        </w:rPr>
        <w:t xml:space="preserve"> </w:t>
      </w:r>
      <w:r w:rsidR="009E791B" w:rsidRPr="00032333">
        <w:rPr>
          <w:sz w:val="20"/>
          <w:szCs w:val="20"/>
        </w:rPr>
        <w:t xml:space="preserve">na </w:t>
      </w:r>
      <w:r w:rsidRPr="00032333">
        <w:rPr>
          <w:sz w:val="20"/>
          <w:szCs w:val="20"/>
        </w:rPr>
        <w:t>kierunk</w:t>
      </w:r>
      <w:r w:rsidR="009E791B" w:rsidRPr="00032333">
        <w:rPr>
          <w:sz w:val="20"/>
          <w:szCs w:val="20"/>
        </w:rPr>
        <w:t>ach</w:t>
      </w:r>
      <w:r w:rsidRPr="00032333">
        <w:rPr>
          <w:sz w:val="20"/>
          <w:szCs w:val="20"/>
        </w:rPr>
        <w:t xml:space="preserve"> </w:t>
      </w:r>
      <w:r w:rsidR="009D5620" w:rsidRPr="00032333">
        <w:rPr>
          <w:sz w:val="20"/>
          <w:szCs w:val="20"/>
        </w:rPr>
        <w:t xml:space="preserve">realizowanych </w:t>
      </w:r>
      <w:r w:rsidR="00C4727E" w:rsidRPr="00032333">
        <w:rPr>
          <w:sz w:val="20"/>
          <w:szCs w:val="20"/>
        </w:rPr>
        <w:t>w Wyższej Szkole Inżynierii i Zdrowia w Warszawie.</w:t>
      </w:r>
    </w:p>
    <w:p w14:paraId="6BB4869E" w14:textId="77777777" w:rsidR="00D803D8" w:rsidRPr="00032333" w:rsidRDefault="00D803D8" w:rsidP="009D5620">
      <w:pPr>
        <w:jc w:val="both"/>
        <w:rPr>
          <w:b/>
          <w:bCs/>
          <w:sz w:val="20"/>
          <w:szCs w:val="20"/>
        </w:rPr>
      </w:pPr>
    </w:p>
    <w:p w14:paraId="1C1AA900" w14:textId="3680265A" w:rsidR="009D5620" w:rsidRPr="00032333" w:rsidRDefault="00523D2C" w:rsidP="009D5620">
      <w:pPr>
        <w:jc w:val="both"/>
        <w:rPr>
          <w:b/>
          <w:bCs/>
          <w:sz w:val="20"/>
          <w:szCs w:val="20"/>
        </w:rPr>
      </w:pPr>
      <w:r w:rsidRPr="00032333">
        <w:rPr>
          <w:b/>
          <w:bCs/>
          <w:sz w:val="20"/>
          <w:szCs w:val="20"/>
        </w:rPr>
        <w:t>2</w:t>
      </w:r>
      <w:r w:rsidR="009D5620" w:rsidRPr="00032333">
        <w:rPr>
          <w:b/>
          <w:bCs/>
          <w:sz w:val="20"/>
          <w:szCs w:val="20"/>
        </w:rPr>
        <w:t xml:space="preserve">. </w:t>
      </w:r>
      <w:r w:rsidRPr="00032333">
        <w:rPr>
          <w:b/>
          <w:bCs/>
          <w:sz w:val="20"/>
          <w:szCs w:val="20"/>
        </w:rPr>
        <w:t>Osoby, jednostki odpowiedzialne za stosowanie procedury</w:t>
      </w:r>
      <w:r w:rsidR="009D5620" w:rsidRPr="00032333">
        <w:rPr>
          <w:b/>
          <w:bCs/>
          <w:sz w:val="20"/>
          <w:szCs w:val="20"/>
        </w:rPr>
        <w:t>:</w:t>
      </w:r>
    </w:p>
    <w:p w14:paraId="6D4C0E34" w14:textId="77777777" w:rsidR="00D803D8" w:rsidRPr="00032333" w:rsidRDefault="00D803D8" w:rsidP="009D5620">
      <w:pPr>
        <w:jc w:val="both"/>
        <w:rPr>
          <w:sz w:val="20"/>
          <w:szCs w:val="20"/>
        </w:rPr>
      </w:pPr>
    </w:p>
    <w:p w14:paraId="45D21B19" w14:textId="4D2571E9" w:rsidR="009D5620" w:rsidRPr="00032333" w:rsidRDefault="00C4727E" w:rsidP="00B73BC0">
      <w:pPr>
        <w:ind w:firstLine="284"/>
        <w:jc w:val="both"/>
        <w:rPr>
          <w:sz w:val="20"/>
          <w:szCs w:val="20"/>
        </w:rPr>
      </w:pPr>
      <w:r w:rsidRPr="00032333">
        <w:rPr>
          <w:sz w:val="20"/>
          <w:szCs w:val="20"/>
        </w:rPr>
        <w:t xml:space="preserve">a) </w:t>
      </w:r>
      <w:r w:rsidR="00B73BC0" w:rsidRPr="00032333">
        <w:rPr>
          <w:sz w:val="20"/>
          <w:szCs w:val="20"/>
        </w:rPr>
        <w:t>Prorektorzy</w:t>
      </w:r>
      <w:r w:rsidR="000B5280" w:rsidRPr="00032333">
        <w:rPr>
          <w:sz w:val="20"/>
          <w:szCs w:val="20"/>
        </w:rPr>
        <w:t>;</w:t>
      </w:r>
    </w:p>
    <w:p w14:paraId="7BA404B2" w14:textId="41709377" w:rsidR="00C4727E" w:rsidRPr="00032333" w:rsidRDefault="00C4727E" w:rsidP="00B73BC0">
      <w:pPr>
        <w:ind w:firstLine="284"/>
        <w:jc w:val="both"/>
        <w:rPr>
          <w:sz w:val="20"/>
          <w:szCs w:val="20"/>
        </w:rPr>
      </w:pPr>
      <w:r w:rsidRPr="00032333">
        <w:rPr>
          <w:sz w:val="20"/>
          <w:szCs w:val="20"/>
        </w:rPr>
        <w:t xml:space="preserve">b) Kierownik ds. kształcenia i </w:t>
      </w:r>
      <w:r w:rsidR="00523D2C" w:rsidRPr="00032333">
        <w:rPr>
          <w:sz w:val="20"/>
          <w:szCs w:val="20"/>
        </w:rPr>
        <w:t>rozwoju</w:t>
      </w:r>
      <w:r w:rsidR="000B5280" w:rsidRPr="00032333">
        <w:rPr>
          <w:sz w:val="20"/>
          <w:szCs w:val="20"/>
        </w:rPr>
        <w:t>;</w:t>
      </w:r>
    </w:p>
    <w:p w14:paraId="16D611E0" w14:textId="44F0BA15" w:rsidR="000B5280" w:rsidRPr="00032333" w:rsidRDefault="000B5280" w:rsidP="00B73BC0">
      <w:pPr>
        <w:ind w:firstLine="284"/>
        <w:jc w:val="both"/>
        <w:rPr>
          <w:sz w:val="20"/>
          <w:szCs w:val="20"/>
        </w:rPr>
      </w:pPr>
      <w:r w:rsidRPr="00032333">
        <w:rPr>
          <w:sz w:val="20"/>
          <w:szCs w:val="20"/>
        </w:rPr>
        <w:t>c) Koordynatorzy, opiekunowie kierunków;</w:t>
      </w:r>
    </w:p>
    <w:p w14:paraId="28666D78" w14:textId="6F2FA3E7" w:rsidR="009D5620" w:rsidRPr="00032333" w:rsidRDefault="000B5280" w:rsidP="00B73BC0">
      <w:pPr>
        <w:ind w:firstLine="284"/>
        <w:jc w:val="both"/>
        <w:rPr>
          <w:sz w:val="20"/>
          <w:szCs w:val="20"/>
        </w:rPr>
      </w:pPr>
      <w:r w:rsidRPr="00032333">
        <w:rPr>
          <w:sz w:val="20"/>
          <w:szCs w:val="20"/>
        </w:rPr>
        <w:t>d</w:t>
      </w:r>
      <w:r w:rsidR="00C4727E" w:rsidRPr="00032333">
        <w:rPr>
          <w:sz w:val="20"/>
          <w:szCs w:val="20"/>
        </w:rPr>
        <w:t xml:space="preserve">) </w:t>
      </w:r>
      <w:r w:rsidR="009D5620" w:rsidRPr="00032333">
        <w:rPr>
          <w:sz w:val="20"/>
          <w:szCs w:val="20"/>
        </w:rPr>
        <w:t>Komisja ds. Jakości Kształcenia</w:t>
      </w:r>
      <w:r w:rsidRPr="00032333">
        <w:rPr>
          <w:sz w:val="20"/>
          <w:szCs w:val="20"/>
        </w:rPr>
        <w:t>;</w:t>
      </w:r>
    </w:p>
    <w:p w14:paraId="7C8250D5" w14:textId="25502735" w:rsidR="009D5620" w:rsidRPr="00032333" w:rsidRDefault="000B5280" w:rsidP="00B73BC0">
      <w:pPr>
        <w:ind w:firstLine="284"/>
        <w:jc w:val="both"/>
        <w:rPr>
          <w:sz w:val="20"/>
          <w:szCs w:val="20"/>
        </w:rPr>
      </w:pPr>
      <w:r w:rsidRPr="00032333">
        <w:rPr>
          <w:sz w:val="20"/>
          <w:szCs w:val="20"/>
        </w:rPr>
        <w:t>e</w:t>
      </w:r>
      <w:r w:rsidR="00C4727E" w:rsidRPr="00032333">
        <w:rPr>
          <w:sz w:val="20"/>
          <w:szCs w:val="20"/>
        </w:rPr>
        <w:t>) Rada Programowa</w:t>
      </w:r>
      <w:r w:rsidRPr="00032333">
        <w:rPr>
          <w:sz w:val="20"/>
          <w:szCs w:val="20"/>
        </w:rPr>
        <w:t>.</w:t>
      </w:r>
    </w:p>
    <w:p w14:paraId="63EE81DB" w14:textId="77777777" w:rsidR="00D803D8" w:rsidRPr="00032333" w:rsidRDefault="00D803D8" w:rsidP="009D5620">
      <w:pPr>
        <w:jc w:val="both"/>
        <w:rPr>
          <w:b/>
          <w:sz w:val="20"/>
          <w:szCs w:val="20"/>
        </w:rPr>
      </w:pPr>
    </w:p>
    <w:p w14:paraId="4DC03B8C" w14:textId="432B01BD" w:rsidR="009D5620" w:rsidRPr="00032333" w:rsidRDefault="00523D2C" w:rsidP="009D5620">
      <w:pPr>
        <w:jc w:val="both"/>
        <w:rPr>
          <w:sz w:val="20"/>
          <w:szCs w:val="20"/>
        </w:rPr>
      </w:pPr>
      <w:r w:rsidRPr="00032333">
        <w:rPr>
          <w:b/>
          <w:sz w:val="20"/>
          <w:szCs w:val="20"/>
        </w:rPr>
        <w:t>3</w:t>
      </w:r>
      <w:r w:rsidR="009D5620" w:rsidRPr="00032333">
        <w:rPr>
          <w:sz w:val="20"/>
          <w:szCs w:val="20"/>
        </w:rPr>
        <w:t xml:space="preserve">. </w:t>
      </w:r>
      <w:r w:rsidR="008B7B33" w:rsidRPr="00032333">
        <w:rPr>
          <w:b/>
          <w:bCs/>
          <w:sz w:val="20"/>
          <w:szCs w:val="20"/>
        </w:rPr>
        <w:t>Zasady</w:t>
      </w:r>
      <w:r w:rsidR="003C755F" w:rsidRPr="00032333">
        <w:rPr>
          <w:b/>
          <w:bCs/>
          <w:sz w:val="20"/>
          <w:szCs w:val="20"/>
        </w:rPr>
        <w:t xml:space="preserve"> i formy</w:t>
      </w:r>
      <w:r w:rsidR="00771139" w:rsidRPr="00032333">
        <w:rPr>
          <w:b/>
          <w:bCs/>
          <w:sz w:val="20"/>
          <w:szCs w:val="20"/>
        </w:rPr>
        <w:t xml:space="preserve"> realizacji procedury</w:t>
      </w:r>
    </w:p>
    <w:p w14:paraId="44558A23" w14:textId="77777777" w:rsidR="00D803D8" w:rsidRPr="00032333" w:rsidRDefault="00D803D8" w:rsidP="009D5620">
      <w:pPr>
        <w:jc w:val="both"/>
        <w:rPr>
          <w:sz w:val="20"/>
          <w:szCs w:val="20"/>
        </w:rPr>
      </w:pPr>
    </w:p>
    <w:p w14:paraId="1A8C8C74" w14:textId="600DBF9D" w:rsidR="00523D2C" w:rsidRPr="00032333" w:rsidRDefault="009D5620" w:rsidP="009D5620">
      <w:pPr>
        <w:jc w:val="both"/>
        <w:rPr>
          <w:sz w:val="20"/>
          <w:szCs w:val="20"/>
        </w:rPr>
      </w:pPr>
      <w:r w:rsidRPr="00032333">
        <w:rPr>
          <w:sz w:val="20"/>
          <w:szCs w:val="20"/>
        </w:rPr>
        <w:t xml:space="preserve">3.1. </w:t>
      </w:r>
      <w:r w:rsidR="00523D2C" w:rsidRPr="00032333">
        <w:rPr>
          <w:sz w:val="20"/>
          <w:szCs w:val="20"/>
        </w:rPr>
        <w:t xml:space="preserve">Podstawową formą </w:t>
      </w:r>
      <w:r w:rsidR="009C1FF4" w:rsidRPr="00032333">
        <w:rPr>
          <w:sz w:val="20"/>
          <w:szCs w:val="20"/>
        </w:rPr>
        <w:t>realizacji celu niniejszej procedury są</w:t>
      </w:r>
      <w:r w:rsidR="00523D2C" w:rsidRPr="00032333">
        <w:rPr>
          <w:sz w:val="20"/>
          <w:szCs w:val="20"/>
        </w:rPr>
        <w:t xml:space="preserve"> konsultacje z otoczeniem s</w:t>
      </w:r>
      <w:r w:rsidR="002361D7" w:rsidRPr="00032333">
        <w:rPr>
          <w:sz w:val="20"/>
          <w:szCs w:val="20"/>
        </w:rPr>
        <w:t>połeczno-</w:t>
      </w:r>
      <w:r w:rsidR="00523D2C" w:rsidRPr="00032333">
        <w:rPr>
          <w:sz w:val="20"/>
          <w:szCs w:val="20"/>
        </w:rPr>
        <w:t xml:space="preserve">gospodarczym służące gromadzeniu informacji niezbędnych dla </w:t>
      </w:r>
      <w:r w:rsidR="0095791A" w:rsidRPr="00032333">
        <w:rPr>
          <w:sz w:val="20"/>
          <w:szCs w:val="20"/>
        </w:rPr>
        <w:t xml:space="preserve">przygotowania </w:t>
      </w:r>
      <w:r w:rsidR="003955A1" w:rsidRPr="00032333">
        <w:rPr>
          <w:sz w:val="20"/>
          <w:szCs w:val="20"/>
        </w:rPr>
        <w:t>koncepcji</w:t>
      </w:r>
      <w:r w:rsidR="006C7F72" w:rsidRPr="00032333">
        <w:rPr>
          <w:sz w:val="20"/>
          <w:szCs w:val="20"/>
        </w:rPr>
        <w:t xml:space="preserve"> kształcenia, </w:t>
      </w:r>
      <w:r w:rsidR="00080A55" w:rsidRPr="00032333">
        <w:rPr>
          <w:sz w:val="20"/>
          <w:szCs w:val="20"/>
        </w:rPr>
        <w:t>sformułowania</w:t>
      </w:r>
      <w:r w:rsidR="006C7F72" w:rsidRPr="00032333">
        <w:rPr>
          <w:sz w:val="20"/>
          <w:szCs w:val="20"/>
        </w:rPr>
        <w:t xml:space="preserve"> i/lub zmiany </w:t>
      </w:r>
      <w:r w:rsidR="00117DDD" w:rsidRPr="00032333">
        <w:rPr>
          <w:sz w:val="20"/>
          <w:szCs w:val="20"/>
        </w:rPr>
        <w:t>efektów</w:t>
      </w:r>
      <w:r w:rsidR="006C7F72" w:rsidRPr="00032333">
        <w:rPr>
          <w:sz w:val="20"/>
          <w:szCs w:val="20"/>
        </w:rPr>
        <w:t xml:space="preserve"> uczenia się w tym </w:t>
      </w:r>
      <w:r w:rsidR="00BA240D" w:rsidRPr="00032333">
        <w:rPr>
          <w:sz w:val="20"/>
          <w:szCs w:val="20"/>
        </w:rPr>
        <w:t>zapewnie</w:t>
      </w:r>
      <w:r w:rsidR="00523D2C" w:rsidRPr="00032333">
        <w:rPr>
          <w:sz w:val="20"/>
          <w:szCs w:val="20"/>
        </w:rPr>
        <w:t>nia</w:t>
      </w:r>
      <w:r w:rsidR="003955A1" w:rsidRPr="00032333">
        <w:rPr>
          <w:sz w:val="20"/>
          <w:szCs w:val="20"/>
        </w:rPr>
        <w:t xml:space="preserve"> i doskonalenia</w:t>
      </w:r>
      <w:r w:rsidR="00523D2C" w:rsidRPr="00032333">
        <w:rPr>
          <w:sz w:val="20"/>
          <w:szCs w:val="20"/>
        </w:rPr>
        <w:t xml:space="preserve"> </w:t>
      </w:r>
      <w:r w:rsidR="003955A1" w:rsidRPr="00032333">
        <w:rPr>
          <w:sz w:val="20"/>
          <w:szCs w:val="20"/>
        </w:rPr>
        <w:t>jakości kształcenia, a dotyczące</w:t>
      </w:r>
      <w:r w:rsidR="00523D2C" w:rsidRPr="00032333">
        <w:rPr>
          <w:sz w:val="20"/>
          <w:szCs w:val="20"/>
        </w:rPr>
        <w:t>:</w:t>
      </w:r>
    </w:p>
    <w:p w14:paraId="62B93B74" w14:textId="07FB9F3C" w:rsidR="009D5620" w:rsidRPr="00032333" w:rsidRDefault="009D5620" w:rsidP="009D5620">
      <w:pPr>
        <w:jc w:val="both"/>
        <w:rPr>
          <w:sz w:val="20"/>
          <w:szCs w:val="20"/>
        </w:rPr>
      </w:pPr>
    </w:p>
    <w:p w14:paraId="5DD5115A" w14:textId="0E986490" w:rsidR="00523D2C" w:rsidRPr="00032333" w:rsidRDefault="00523D2C" w:rsidP="00523D2C">
      <w:pPr>
        <w:pStyle w:val="Default"/>
        <w:numPr>
          <w:ilvl w:val="0"/>
          <w:numId w:val="34"/>
        </w:numPr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 xml:space="preserve">aktualnych potrzeb na rynku pracy, w tym </w:t>
      </w:r>
      <w:r w:rsidR="003955A1" w:rsidRPr="00032333">
        <w:rPr>
          <w:bCs/>
          <w:sz w:val="20"/>
          <w:szCs w:val="20"/>
        </w:rPr>
        <w:t>potrzeb zgłaszanych przez dany sektor</w:t>
      </w:r>
      <w:r w:rsidRPr="00032333">
        <w:rPr>
          <w:bCs/>
          <w:sz w:val="20"/>
          <w:szCs w:val="20"/>
        </w:rPr>
        <w:t xml:space="preserve"> gospodarki;</w:t>
      </w:r>
    </w:p>
    <w:p w14:paraId="52079DE9" w14:textId="77777777" w:rsidR="00523D2C" w:rsidRPr="00032333" w:rsidRDefault="00523D2C" w:rsidP="00523D2C">
      <w:pPr>
        <w:pStyle w:val="Default"/>
        <w:numPr>
          <w:ilvl w:val="0"/>
          <w:numId w:val="34"/>
        </w:numPr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>przydatności dla otoczenia społeczno-gospodarczego efektów uczenia się realizowanych na poszczególnych kierunkach studiów;</w:t>
      </w:r>
    </w:p>
    <w:p w14:paraId="0941C2EC" w14:textId="77777777" w:rsidR="00523D2C" w:rsidRPr="00032333" w:rsidRDefault="00523D2C" w:rsidP="00523D2C">
      <w:pPr>
        <w:pStyle w:val="Default"/>
        <w:numPr>
          <w:ilvl w:val="0"/>
          <w:numId w:val="34"/>
        </w:numPr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>oceny przygotowania absolwentów uczelni do podjęcia pracy zawodowej w danej branży;</w:t>
      </w:r>
    </w:p>
    <w:p w14:paraId="3ADF91F4" w14:textId="77777777" w:rsidR="00523D2C" w:rsidRPr="00032333" w:rsidRDefault="00523D2C" w:rsidP="00523D2C">
      <w:pPr>
        <w:pStyle w:val="Default"/>
        <w:numPr>
          <w:ilvl w:val="0"/>
          <w:numId w:val="34"/>
        </w:numPr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>rekomendacji w zakresie nowych kierunków studiów, których zapotrzebowanie jednoznacznie zostanie wskazane w prowadzonych konsultacjach;</w:t>
      </w:r>
    </w:p>
    <w:p w14:paraId="0AFC24DA" w14:textId="45DFF5BB" w:rsidR="00D803D8" w:rsidRPr="00032333" w:rsidRDefault="00523D2C" w:rsidP="00523D2C">
      <w:pPr>
        <w:pStyle w:val="Default"/>
        <w:numPr>
          <w:ilvl w:val="0"/>
          <w:numId w:val="34"/>
        </w:numPr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>innych informacji</w:t>
      </w:r>
      <w:r w:rsidR="002361D7" w:rsidRPr="00032333">
        <w:rPr>
          <w:bCs/>
          <w:sz w:val="20"/>
          <w:szCs w:val="20"/>
        </w:rPr>
        <w:t xml:space="preserve"> z otoczenia społeczno-</w:t>
      </w:r>
      <w:r w:rsidRPr="00032333">
        <w:rPr>
          <w:bCs/>
          <w:sz w:val="20"/>
          <w:szCs w:val="20"/>
        </w:rPr>
        <w:t xml:space="preserve">gospodarczego mogących mieć wpływ na </w:t>
      </w:r>
      <w:r w:rsidR="003955A1" w:rsidRPr="00032333">
        <w:rPr>
          <w:bCs/>
          <w:sz w:val="20"/>
          <w:szCs w:val="20"/>
        </w:rPr>
        <w:t>doskonalenie</w:t>
      </w:r>
      <w:r w:rsidRPr="00032333">
        <w:rPr>
          <w:bCs/>
          <w:sz w:val="20"/>
          <w:szCs w:val="20"/>
        </w:rPr>
        <w:t xml:space="preserve"> </w:t>
      </w:r>
      <w:r w:rsidR="009164C1" w:rsidRPr="00032333">
        <w:rPr>
          <w:bCs/>
          <w:sz w:val="20"/>
          <w:szCs w:val="20"/>
        </w:rPr>
        <w:t xml:space="preserve">i zapewnienie </w:t>
      </w:r>
      <w:r w:rsidRPr="00032333">
        <w:rPr>
          <w:bCs/>
          <w:sz w:val="20"/>
          <w:szCs w:val="20"/>
        </w:rPr>
        <w:t>jakości kształcenia.</w:t>
      </w:r>
    </w:p>
    <w:p w14:paraId="2DEF1CA7" w14:textId="5A0B9FBE" w:rsidR="00523D2C" w:rsidRPr="00032333" w:rsidRDefault="00523D2C" w:rsidP="00D803D8">
      <w:pPr>
        <w:pStyle w:val="Default"/>
        <w:ind w:left="615"/>
        <w:rPr>
          <w:bCs/>
          <w:sz w:val="20"/>
          <w:szCs w:val="20"/>
        </w:rPr>
      </w:pPr>
      <w:r w:rsidRPr="00032333">
        <w:rPr>
          <w:bCs/>
          <w:sz w:val="20"/>
          <w:szCs w:val="20"/>
        </w:rPr>
        <w:t xml:space="preserve"> </w:t>
      </w:r>
    </w:p>
    <w:p w14:paraId="0327210C" w14:textId="15E961DE" w:rsidR="0095791A" w:rsidRPr="00032333" w:rsidRDefault="009D5620" w:rsidP="003C755F">
      <w:pPr>
        <w:pStyle w:val="Akapitzlist"/>
        <w:numPr>
          <w:ilvl w:val="1"/>
          <w:numId w:val="25"/>
        </w:numPr>
        <w:ind w:left="567" w:hanging="567"/>
        <w:jc w:val="both"/>
        <w:rPr>
          <w:sz w:val="20"/>
          <w:szCs w:val="20"/>
        </w:rPr>
      </w:pPr>
      <w:r w:rsidRPr="00032333">
        <w:rPr>
          <w:sz w:val="20"/>
          <w:szCs w:val="20"/>
        </w:rPr>
        <w:t>Kons</w:t>
      </w:r>
      <w:r w:rsidR="002361D7" w:rsidRPr="00032333">
        <w:rPr>
          <w:sz w:val="20"/>
          <w:szCs w:val="20"/>
        </w:rPr>
        <w:t>ultacje z otoczeniem społeczno-</w:t>
      </w:r>
      <w:r w:rsidRPr="00032333">
        <w:rPr>
          <w:sz w:val="20"/>
          <w:szCs w:val="20"/>
        </w:rPr>
        <w:t xml:space="preserve">gospodarczym prowadzone są </w:t>
      </w:r>
      <w:r w:rsidR="0095791A" w:rsidRPr="00032333">
        <w:rPr>
          <w:sz w:val="20"/>
          <w:szCs w:val="20"/>
        </w:rPr>
        <w:t>:</w:t>
      </w:r>
    </w:p>
    <w:p w14:paraId="65B743F2" w14:textId="0781B363" w:rsidR="0095791A" w:rsidRPr="00032333" w:rsidRDefault="0095791A" w:rsidP="00B73BC0">
      <w:pPr>
        <w:pStyle w:val="Akapitzlist"/>
        <w:numPr>
          <w:ilvl w:val="0"/>
          <w:numId w:val="35"/>
        </w:numPr>
        <w:ind w:left="709" w:hanging="425"/>
        <w:jc w:val="both"/>
        <w:rPr>
          <w:sz w:val="20"/>
          <w:szCs w:val="20"/>
        </w:rPr>
      </w:pPr>
      <w:r w:rsidRPr="00032333">
        <w:rPr>
          <w:sz w:val="20"/>
          <w:szCs w:val="20"/>
        </w:rPr>
        <w:t xml:space="preserve">w </w:t>
      </w:r>
      <w:r w:rsidR="00D53C22" w:rsidRPr="00032333">
        <w:rPr>
          <w:sz w:val="20"/>
          <w:szCs w:val="20"/>
        </w:rPr>
        <w:t>przypadku</w:t>
      </w:r>
      <w:r w:rsidRPr="00032333">
        <w:rPr>
          <w:sz w:val="20"/>
          <w:szCs w:val="20"/>
        </w:rPr>
        <w:t xml:space="preserve"> </w:t>
      </w:r>
      <w:r w:rsidR="003C755F" w:rsidRPr="00032333">
        <w:rPr>
          <w:sz w:val="20"/>
          <w:szCs w:val="20"/>
        </w:rPr>
        <w:t>nowych</w:t>
      </w:r>
      <w:r w:rsidRPr="00032333">
        <w:rPr>
          <w:sz w:val="20"/>
          <w:szCs w:val="20"/>
        </w:rPr>
        <w:t xml:space="preserve"> kierunków</w:t>
      </w:r>
      <w:r w:rsidR="003C755F" w:rsidRPr="00032333">
        <w:rPr>
          <w:sz w:val="20"/>
          <w:szCs w:val="20"/>
        </w:rPr>
        <w:t xml:space="preserve"> – każdorazowo w okresie, w którym uczelnia przystępuje do prac nad nowym kierunkiem studiów. Konsultacje powinny zakończyć </w:t>
      </w:r>
      <w:r w:rsidR="000B5280" w:rsidRPr="00032333">
        <w:rPr>
          <w:sz w:val="20"/>
          <w:szCs w:val="20"/>
        </w:rPr>
        <w:t xml:space="preserve">się </w:t>
      </w:r>
      <w:r w:rsidR="003C755F" w:rsidRPr="00032333">
        <w:rPr>
          <w:sz w:val="20"/>
          <w:szCs w:val="20"/>
        </w:rPr>
        <w:t xml:space="preserve">najpóźniej na </w:t>
      </w:r>
      <w:r w:rsidR="003955A1" w:rsidRPr="00032333">
        <w:rPr>
          <w:sz w:val="20"/>
          <w:szCs w:val="20"/>
          <w:u w:val="single"/>
        </w:rPr>
        <w:t>miesiąc</w:t>
      </w:r>
      <w:r w:rsidR="003C755F" w:rsidRPr="00032333">
        <w:rPr>
          <w:sz w:val="20"/>
          <w:szCs w:val="20"/>
        </w:rPr>
        <w:t xml:space="preserve"> przez złożeniem wniosku o uzyskanie uprawnień do prowadzenia studiów.</w:t>
      </w:r>
    </w:p>
    <w:p w14:paraId="44AE94C0" w14:textId="2816F70D" w:rsidR="009D5620" w:rsidRPr="00032333" w:rsidRDefault="00F96179" w:rsidP="009D5620">
      <w:pPr>
        <w:pStyle w:val="Akapitzlist"/>
        <w:numPr>
          <w:ilvl w:val="0"/>
          <w:numId w:val="35"/>
        </w:numPr>
        <w:ind w:left="709" w:hanging="425"/>
        <w:jc w:val="both"/>
        <w:rPr>
          <w:sz w:val="20"/>
          <w:szCs w:val="20"/>
        </w:rPr>
      </w:pPr>
      <w:r w:rsidRPr="00032333">
        <w:rPr>
          <w:sz w:val="20"/>
          <w:szCs w:val="20"/>
        </w:rPr>
        <w:t xml:space="preserve">w </w:t>
      </w:r>
      <w:r w:rsidR="003C755F" w:rsidRPr="00032333">
        <w:rPr>
          <w:sz w:val="20"/>
          <w:szCs w:val="20"/>
        </w:rPr>
        <w:t>przypadku</w:t>
      </w:r>
      <w:r w:rsidRPr="00032333">
        <w:rPr>
          <w:sz w:val="20"/>
          <w:szCs w:val="20"/>
        </w:rPr>
        <w:t xml:space="preserve"> </w:t>
      </w:r>
      <w:r w:rsidR="003C755F" w:rsidRPr="00032333">
        <w:rPr>
          <w:sz w:val="20"/>
          <w:szCs w:val="20"/>
        </w:rPr>
        <w:t>kierunków</w:t>
      </w:r>
      <w:r w:rsidRPr="00032333">
        <w:rPr>
          <w:sz w:val="20"/>
          <w:szCs w:val="20"/>
        </w:rPr>
        <w:t xml:space="preserve"> </w:t>
      </w:r>
      <w:r w:rsidR="003C755F" w:rsidRPr="00032333">
        <w:rPr>
          <w:sz w:val="20"/>
          <w:szCs w:val="20"/>
        </w:rPr>
        <w:t>istniejących</w:t>
      </w:r>
      <w:r w:rsidRPr="00032333">
        <w:rPr>
          <w:sz w:val="20"/>
          <w:szCs w:val="20"/>
        </w:rPr>
        <w:t xml:space="preserve"> nie rzadziej niż </w:t>
      </w:r>
      <w:r w:rsidR="00605326" w:rsidRPr="00032333">
        <w:rPr>
          <w:sz w:val="20"/>
          <w:szCs w:val="20"/>
        </w:rPr>
        <w:t xml:space="preserve">jeden </w:t>
      </w:r>
      <w:r w:rsidRPr="00032333">
        <w:rPr>
          <w:sz w:val="20"/>
          <w:szCs w:val="20"/>
        </w:rPr>
        <w:t>raz</w:t>
      </w:r>
      <w:r w:rsidR="003C755F" w:rsidRPr="00032333">
        <w:rPr>
          <w:sz w:val="20"/>
          <w:szCs w:val="20"/>
        </w:rPr>
        <w:t xml:space="preserve"> w roku</w:t>
      </w:r>
      <w:r w:rsidRPr="00032333">
        <w:rPr>
          <w:sz w:val="20"/>
          <w:szCs w:val="20"/>
        </w:rPr>
        <w:t xml:space="preserve"> </w:t>
      </w:r>
      <w:r w:rsidR="007351AD" w:rsidRPr="00032333">
        <w:rPr>
          <w:sz w:val="20"/>
          <w:szCs w:val="20"/>
        </w:rPr>
        <w:t>akademickim</w:t>
      </w:r>
      <w:r w:rsidR="003955A1" w:rsidRPr="00032333">
        <w:rPr>
          <w:color w:val="FF0000"/>
          <w:sz w:val="20"/>
          <w:szCs w:val="20"/>
        </w:rPr>
        <w:t xml:space="preserve"> </w:t>
      </w:r>
      <w:r w:rsidRPr="00032333">
        <w:rPr>
          <w:sz w:val="20"/>
          <w:szCs w:val="20"/>
        </w:rPr>
        <w:t xml:space="preserve">tj. </w:t>
      </w:r>
      <w:r w:rsidR="003C755F" w:rsidRPr="00032333">
        <w:rPr>
          <w:sz w:val="20"/>
          <w:szCs w:val="20"/>
        </w:rPr>
        <w:t>dla</w:t>
      </w:r>
      <w:r w:rsidRPr="00032333">
        <w:rPr>
          <w:sz w:val="20"/>
          <w:szCs w:val="20"/>
        </w:rPr>
        <w:t xml:space="preserve"> którego </w:t>
      </w:r>
      <w:r w:rsidR="00605326" w:rsidRPr="00032333">
        <w:rPr>
          <w:sz w:val="20"/>
          <w:szCs w:val="20"/>
        </w:rPr>
        <w:t>protokół [</w:t>
      </w:r>
      <w:r w:rsidR="00605326" w:rsidRPr="00032333">
        <w:rPr>
          <w:b/>
          <w:sz w:val="20"/>
          <w:szCs w:val="20"/>
        </w:rPr>
        <w:t>załącznik nr 1 do procedury</w:t>
      </w:r>
      <w:r w:rsidR="00605326" w:rsidRPr="00032333">
        <w:rPr>
          <w:sz w:val="20"/>
          <w:szCs w:val="20"/>
        </w:rPr>
        <w:t>]</w:t>
      </w:r>
      <w:r w:rsidR="00DF73AE" w:rsidRPr="00032333">
        <w:rPr>
          <w:sz w:val="20"/>
          <w:szCs w:val="20"/>
        </w:rPr>
        <w:t xml:space="preserve"> z </w:t>
      </w:r>
      <w:r w:rsidR="003C755F" w:rsidRPr="00032333">
        <w:rPr>
          <w:sz w:val="20"/>
          <w:szCs w:val="20"/>
        </w:rPr>
        <w:t>przedmiotowych konsultacji</w:t>
      </w:r>
      <w:r w:rsidR="000165C0" w:rsidRPr="00032333">
        <w:rPr>
          <w:sz w:val="20"/>
          <w:szCs w:val="20"/>
        </w:rPr>
        <w:t xml:space="preserve"> mu</w:t>
      </w:r>
      <w:r w:rsidR="00DF73AE" w:rsidRPr="00032333">
        <w:rPr>
          <w:sz w:val="20"/>
          <w:szCs w:val="20"/>
        </w:rPr>
        <w:t xml:space="preserve">si być </w:t>
      </w:r>
      <w:r w:rsidR="003955A1" w:rsidRPr="00032333">
        <w:rPr>
          <w:sz w:val="20"/>
          <w:szCs w:val="20"/>
        </w:rPr>
        <w:t xml:space="preserve">przygotowany do dnia </w:t>
      </w:r>
      <w:r w:rsidR="007351AD" w:rsidRPr="00032333">
        <w:rPr>
          <w:sz w:val="20"/>
          <w:szCs w:val="20"/>
        </w:rPr>
        <w:t>15.</w:t>
      </w:r>
      <w:r w:rsidR="003955A1" w:rsidRPr="00032333">
        <w:rPr>
          <w:sz w:val="20"/>
          <w:szCs w:val="20"/>
        </w:rPr>
        <w:t>0</w:t>
      </w:r>
      <w:r w:rsidR="007351AD" w:rsidRPr="00032333">
        <w:rPr>
          <w:sz w:val="20"/>
          <w:szCs w:val="20"/>
        </w:rPr>
        <w:t>5</w:t>
      </w:r>
      <w:r w:rsidR="009D5620" w:rsidRPr="00032333">
        <w:rPr>
          <w:sz w:val="20"/>
          <w:szCs w:val="20"/>
        </w:rPr>
        <w:t xml:space="preserve">, dla każdego kierunku i poziomu studiów. </w:t>
      </w:r>
    </w:p>
    <w:p w14:paraId="3D8C217F" w14:textId="77777777" w:rsidR="00D803D8" w:rsidRPr="00032333" w:rsidRDefault="00D803D8" w:rsidP="00D803D8">
      <w:pPr>
        <w:pStyle w:val="Akapitzlist"/>
        <w:ind w:left="709"/>
        <w:jc w:val="both"/>
        <w:rPr>
          <w:sz w:val="20"/>
          <w:szCs w:val="20"/>
        </w:rPr>
      </w:pPr>
    </w:p>
    <w:p w14:paraId="4D7B6FDD" w14:textId="63DE5FDB" w:rsidR="00D803D8" w:rsidRPr="00032333" w:rsidRDefault="009D5620" w:rsidP="009D5620">
      <w:pPr>
        <w:jc w:val="both"/>
        <w:rPr>
          <w:sz w:val="20"/>
          <w:szCs w:val="20"/>
        </w:rPr>
      </w:pPr>
      <w:r w:rsidRPr="00032333">
        <w:rPr>
          <w:sz w:val="20"/>
          <w:szCs w:val="20"/>
        </w:rPr>
        <w:t xml:space="preserve">3.3. Konsultacje </w:t>
      </w:r>
      <w:r w:rsidR="00771139" w:rsidRPr="00032333">
        <w:rPr>
          <w:sz w:val="20"/>
          <w:szCs w:val="20"/>
        </w:rPr>
        <w:t>prowadzone</w:t>
      </w:r>
      <w:r w:rsidR="00B053F1" w:rsidRPr="00032333">
        <w:rPr>
          <w:sz w:val="20"/>
          <w:szCs w:val="20"/>
        </w:rPr>
        <w:t xml:space="preserve"> </w:t>
      </w:r>
      <w:r w:rsidR="000B5280" w:rsidRPr="00032333">
        <w:rPr>
          <w:sz w:val="20"/>
          <w:szCs w:val="20"/>
        </w:rPr>
        <w:t xml:space="preserve">są </w:t>
      </w:r>
      <w:r w:rsidR="00B053F1" w:rsidRPr="00032333">
        <w:rPr>
          <w:sz w:val="20"/>
          <w:szCs w:val="20"/>
        </w:rPr>
        <w:t>przez</w:t>
      </w:r>
      <w:r w:rsidR="003955A1" w:rsidRPr="00032333">
        <w:rPr>
          <w:sz w:val="20"/>
          <w:szCs w:val="20"/>
        </w:rPr>
        <w:t>: prorektorów</w:t>
      </w:r>
      <w:r w:rsidR="00771139" w:rsidRPr="00032333">
        <w:rPr>
          <w:sz w:val="20"/>
          <w:szCs w:val="20"/>
        </w:rPr>
        <w:t>, kierownik</w:t>
      </w:r>
      <w:r w:rsidR="003955A1" w:rsidRPr="00032333">
        <w:rPr>
          <w:sz w:val="20"/>
          <w:szCs w:val="20"/>
        </w:rPr>
        <w:t>a</w:t>
      </w:r>
      <w:r w:rsidR="00771139" w:rsidRPr="00032333">
        <w:rPr>
          <w:sz w:val="20"/>
          <w:szCs w:val="20"/>
        </w:rPr>
        <w:t xml:space="preserve"> ds. kształ</w:t>
      </w:r>
      <w:r w:rsidR="003955A1" w:rsidRPr="00032333">
        <w:rPr>
          <w:sz w:val="20"/>
          <w:szCs w:val="20"/>
        </w:rPr>
        <w:t xml:space="preserve">cenia i rozwoju, </w:t>
      </w:r>
      <w:r w:rsidR="00771139" w:rsidRPr="00032333">
        <w:rPr>
          <w:sz w:val="20"/>
          <w:szCs w:val="20"/>
        </w:rPr>
        <w:t>koordynatoró</w:t>
      </w:r>
      <w:r w:rsidR="002361D7" w:rsidRPr="00032333">
        <w:rPr>
          <w:sz w:val="20"/>
          <w:szCs w:val="20"/>
        </w:rPr>
        <w:t>w, opiekunów kierunku studiów</w:t>
      </w:r>
      <w:r w:rsidR="000F4D4B" w:rsidRPr="00032333">
        <w:rPr>
          <w:sz w:val="20"/>
          <w:szCs w:val="20"/>
        </w:rPr>
        <w:t xml:space="preserve"> lub inne osoby wskazane przez rektora.</w:t>
      </w:r>
    </w:p>
    <w:p w14:paraId="490FF4CF" w14:textId="6E06EF7C" w:rsidR="009D5620" w:rsidRPr="00032333" w:rsidRDefault="000F4D4B" w:rsidP="009D5620">
      <w:pPr>
        <w:jc w:val="both"/>
        <w:rPr>
          <w:sz w:val="20"/>
          <w:szCs w:val="20"/>
        </w:rPr>
      </w:pPr>
      <w:r w:rsidRPr="00032333">
        <w:rPr>
          <w:sz w:val="20"/>
          <w:szCs w:val="20"/>
        </w:rPr>
        <w:t>3.4</w:t>
      </w:r>
      <w:r w:rsidR="009D5620" w:rsidRPr="00032333">
        <w:rPr>
          <w:sz w:val="20"/>
          <w:szCs w:val="20"/>
        </w:rPr>
        <w:t xml:space="preserve">. </w:t>
      </w:r>
      <w:r w:rsidR="00462B32" w:rsidRPr="00032333">
        <w:rPr>
          <w:sz w:val="20"/>
          <w:szCs w:val="20"/>
        </w:rPr>
        <w:t>Przyjmuje</w:t>
      </w:r>
      <w:r w:rsidR="008102F1" w:rsidRPr="00032333">
        <w:rPr>
          <w:sz w:val="20"/>
          <w:szCs w:val="20"/>
        </w:rPr>
        <w:t xml:space="preserve"> </w:t>
      </w:r>
      <w:r w:rsidRPr="00032333">
        <w:rPr>
          <w:sz w:val="20"/>
          <w:szCs w:val="20"/>
        </w:rPr>
        <w:t>się, iż konsultacje mogą być prowadzone podczas:</w:t>
      </w:r>
    </w:p>
    <w:p w14:paraId="5BEEB325" w14:textId="7F435947" w:rsidR="000B5280" w:rsidRPr="00032333" w:rsidRDefault="000F4D4B" w:rsidP="009D5620">
      <w:pPr>
        <w:jc w:val="both"/>
        <w:rPr>
          <w:sz w:val="20"/>
          <w:szCs w:val="20"/>
        </w:rPr>
      </w:pPr>
      <w:r w:rsidRPr="00032333">
        <w:rPr>
          <w:sz w:val="20"/>
          <w:szCs w:val="20"/>
        </w:rPr>
        <w:t>a) spotkań</w:t>
      </w:r>
      <w:r w:rsidR="00771139" w:rsidRPr="00032333">
        <w:rPr>
          <w:sz w:val="20"/>
          <w:szCs w:val="20"/>
        </w:rPr>
        <w:t xml:space="preserve"> Rady Pracodawców</w:t>
      </w:r>
      <w:r w:rsidR="00B37F16" w:rsidRPr="00032333">
        <w:rPr>
          <w:sz w:val="20"/>
          <w:szCs w:val="20"/>
        </w:rPr>
        <w:t>;</w:t>
      </w:r>
      <w:r w:rsidR="000B5280" w:rsidRPr="00032333">
        <w:rPr>
          <w:sz w:val="20"/>
          <w:szCs w:val="20"/>
        </w:rPr>
        <w:t xml:space="preserve"> </w:t>
      </w:r>
    </w:p>
    <w:p w14:paraId="658625BE" w14:textId="2E614068" w:rsidR="00771139" w:rsidRPr="00032333" w:rsidRDefault="000B5280" w:rsidP="009D5620">
      <w:pPr>
        <w:jc w:val="both"/>
        <w:rPr>
          <w:sz w:val="20"/>
          <w:szCs w:val="20"/>
        </w:rPr>
      </w:pPr>
      <w:r w:rsidRPr="00032333">
        <w:rPr>
          <w:sz w:val="20"/>
          <w:szCs w:val="20"/>
        </w:rPr>
        <w:t xml:space="preserve">b) </w:t>
      </w:r>
      <w:r w:rsidR="000F4D4B" w:rsidRPr="00032333">
        <w:rPr>
          <w:sz w:val="20"/>
          <w:szCs w:val="20"/>
        </w:rPr>
        <w:t>posiedzeń</w:t>
      </w:r>
      <w:r w:rsidRPr="00032333">
        <w:rPr>
          <w:sz w:val="20"/>
          <w:szCs w:val="20"/>
        </w:rPr>
        <w:t xml:space="preserve"> Rad Programowych i/lub Komisji ds. Jakości Kształcenia</w:t>
      </w:r>
      <w:r w:rsidR="000F4D4B" w:rsidRPr="00032333">
        <w:rPr>
          <w:sz w:val="20"/>
          <w:szCs w:val="20"/>
        </w:rPr>
        <w:t>, w którym to udział biorą przedstawiciele otoczenia społeczno-gospodarczego;</w:t>
      </w:r>
    </w:p>
    <w:p w14:paraId="042F9819" w14:textId="15D42FA2" w:rsidR="009D5620" w:rsidRPr="00032333" w:rsidRDefault="000F4D4B" w:rsidP="009D5620">
      <w:pPr>
        <w:jc w:val="both"/>
        <w:rPr>
          <w:sz w:val="20"/>
          <w:szCs w:val="20"/>
        </w:rPr>
      </w:pPr>
      <w:r w:rsidRPr="00032333">
        <w:rPr>
          <w:sz w:val="20"/>
          <w:szCs w:val="20"/>
        </w:rPr>
        <w:t>c) indywidualnych spotkań</w:t>
      </w:r>
    </w:p>
    <w:p w14:paraId="526A6AB5" w14:textId="198AD880" w:rsidR="00771139" w:rsidRPr="00032333" w:rsidRDefault="000F4D4B" w:rsidP="009D5620">
      <w:pPr>
        <w:jc w:val="both"/>
        <w:rPr>
          <w:sz w:val="20"/>
          <w:szCs w:val="20"/>
        </w:rPr>
      </w:pPr>
      <w:r w:rsidRPr="00032333">
        <w:rPr>
          <w:sz w:val="20"/>
          <w:szCs w:val="20"/>
        </w:rPr>
        <w:t>d) seminariów</w:t>
      </w:r>
      <w:r w:rsidR="00BA240D" w:rsidRPr="00032333">
        <w:rPr>
          <w:sz w:val="20"/>
          <w:szCs w:val="20"/>
        </w:rPr>
        <w:t xml:space="preserve"> i konferencji</w:t>
      </w:r>
      <w:r w:rsidR="00B37F16" w:rsidRPr="00032333">
        <w:rPr>
          <w:sz w:val="20"/>
          <w:szCs w:val="20"/>
        </w:rPr>
        <w:t>;</w:t>
      </w:r>
    </w:p>
    <w:p w14:paraId="4064E53A" w14:textId="07E42823" w:rsidR="00B053F1" w:rsidRPr="00032333" w:rsidRDefault="000F4D4B" w:rsidP="009D5620">
      <w:pPr>
        <w:jc w:val="both"/>
        <w:rPr>
          <w:sz w:val="20"/>
          <w:szCs w:val="20"/>
        </w:rPr>
      </w:pPr>
      <w:r w:rsidRPr="00032333">
        <w:rPr>
          <w:sz w:val="20"/>
          <w:szCs w:val="20"/>
        </w:rPr>
        <w:t>e) paneli branżowych</w:t>
      </w:r>
      <w:r w:rsidR="00B37F16" w:rsidRPr="00032333">
        <w:rPr>
          <w:sz w:val="20"/>
          <w:szCs w:val="20"/>
        </w:rPr>
        <w:t>;</w:t>
      </w:r>
    </w:p>
    <w:p w14:paraId="4991D46C" w14:textId="77777777" w:rsidR="00D803D8" w:rsidRPr="00032333" w:rsidRDefault="00D803D8" w:rsidP="00B053F1">
      <w:pPr>
        <w:jc w:val="both"/>
        <w:rPr>
          <w:sz w:val="20"/>
          <w:szCs w:val="20"/>
        </w:rPr>
      </w:pPr>
    </w:p>
    <w:p w14:paraId="3CEAACDE" w14:textId="26F9552B" w:rsidR="00B053F1" w:rsidRPr="00032333" w:rsidRDefault="00760E78" w:rsidP="00B053F1">
      <w:pPr>
        <w:jc w:val="both"/>
        <w:rPr>
          <w:sz w:val="20"/>
          <w:szCs w:val="20"/>
          <w:u w:val="single"/>
        </w:rPr>
      </w:pPr>
      <w:r w:rsidRPr="00032333">
        <w:rPr>
          <w:sz w:val="20"/>
          <w:szCs w:val="20"/>
        </w:rPr>
        <w:t>3.5</w:t>
      </w:r>
      <w:r w:rsidR="009D5620" w:rsidRPr="00032333">
        <w:rPr>
          <w:sz w:val="20"/>
          <w:szCs w:val="20"/>
        </w:rPr>
        <w:t xml:space="preserve">. </w:t>
      </w:r>
      <w:r w:rsidR="00290C38" w:rsidRPr="00032333">
        <w:rPr>
          <w:sz w:val="20"/>
          <w:szCs w:val="20"/>
          <w:u w:val="single"/>
        </w:rPr>
        <w:t xml:space="preserve">W przypadku nowych kierunków studiów, dla których uczelnia przygotowuje wniosek o nadanie uprawnień wymagane jest uzyskania co najmniej 10 rekomendacji/opinii wskazujących na zasadność </w:t>
      </w:r>
      <w:r w:rsidR="00BA240D" w:rsidRPr="00032333">
        <w:rPr>
          <w:sz w:val="20"/>
          <w:szCs w:val="20"/>
          <w:u w:val="single"/>
        </w:rPr>
        <w:br/>
      </w:r>
      <w:r w:rsidR="00290C38" w:rsidRPr="00032333">
        <w:rPr>
          <w:sz w:val="20"/>
          <w:szCs w:val="20"/>
          <w:u w:val="single"/>
        </w:rPr>
        <w:t xml:space="preserve">i potrzebę społeczno-gospodarczą uruchomienia studiów na danym kierunku, poziomie i profilu kształcenia. </w:t>
      </w:r>
      <w:r w:rsidR="00290C38" w:rsidRPr="00032333">
        <w:rPr>
          <w:sz w:val="20"/>
          <w:szCs w:val="20"/>
        </w:rPr>
        <w:t>O</w:t>
      </w:r>
      <w:r w:rsidR="000744D2" w:rsidRPr="00032333">
        <w:rPr>
          <w:sz w:val="20"/>
          <w:szCs w:val="20"/>
        </w:rPr>
        <w:t>pinie/</w:t>
      </w:r>
      <w:r w:rsidR="00B053F1" w:rsidRPr="00032333">
        <w:rPr>
          <w:sz w:val="20"/>
          <w:szCs w:val="20"/>
        </w:rPr>
        <w:t>rekomendacj</w:t>
      </w:r>
      <w:r w:rsidR="009C48D7" w:rsidRPr="00032333">
        <w:rPr>
          <w:sz w:val="20"/>
          <w:szCs w:val="20"/>
        </w:rPr>
        <w:t>e</w:t>
      </w:r>
      <w:r w:rsidR="00B053F1" w:rsidRPr="00032333">
        <w:rPr>
          <w:sz w:val="20"/>
          <w:szCs w:val="20"/>
        </w:rPr>
        <w:t xml:space="preserve"> wystawiane </w:t>
      </w:r>
      <w:r w:rsidR="00290C38" w:rsidRPr="00032333">
        <w:rPr>
          <w:sz w:val="20"/>
          <w:szCs w:val="20"/>
        </w:rPr>
        <w:t xml:space="preserve">są przez </w:t>
      </w:r>
      <w:r w:rsidR="00B053F1" w:rsidRPr="00032333">
        <w:rPr>
          <w:sz w:val="20"/>
          <w:szCs w:val="20"/>
        </w:rPr>
        <w:t>przedstawicieli środowiska w formie oficjalnego dokumentu,</w:t>
      </w:r>
      <w:r w:rsidR="00BA240D" w:rsidRPr="00032333">
        <w:rPr>
          <w:sz w:val="20"/>
          <w:szCs w:val="20"/>
        </w:rPr>
        <w:br/>
      </w:r>
      <w:r w:rsidR="00B053F1" w:rsidRPr="00032333">
        <w:rPr>
          <w:sz w:val="20"/>
          <w:szCs w:val="20"/>
        </w:rPr>
        <w:t xml:space="preserve">dla którego uczelnia nie określa wzoru. </w:t>
      </w:r>
    </w:p>
    <w:p w14:paraId="368CE8BE" w14:textId="77777777" w:rsidR="00B053F1" w:rsidRPr="00032333" w:rsidRDefault="00B053F1" w:rsidP="009D5620">
      <w:pPr>
        <w:jc w:val="both"/>
        <w:rPr>
          <w:sz w:val="20"/>
          <w:szCs w:val="20"/>
          <w:u w:val="single"/>
        </w:rPr>
      </w:pPr>
    </w:p>
    <w:p w14:paraId="7A6A0E4D" w14:textId="02B277E2" w:rsidR="009C48D7" w:rsidRPr="00032333" w:rsidRDefault="009C48D7" w:rsidP="009D5620">
      <w:pPr>
        <w:jc w:val="both"/>
        <w:rPr>
          <w:b/>
          <w:sz w:val="20"/>
          <w:szCs w:val="20"/>
        </w:rPr>
      </w:pPr>
      <w:r w:rsidRPr="00032333">
        <w:rPr>
          <w:b/>
          <w:sz w:val="20"/>
          <w:szCs w:val="20"/>
        </w:rPr>
        <w:t xml:space="preserve">4. </w:t>
      </w:r>
      <w:r w:rsidR="00A45CE8" w:rsidRPr="00032333">
        <w:rPr>
          <w:b/>
          <w:sz w:val="20"/>
          <w:szCs w:val="20"/>
        </w:rPr>
        <w:t>Weryfikacja procesu konsultacji</w:t>
      </w:r>
    </w:p>
    <w:p w14:paraId="49A75E1D" w14:textId="0383AB20" w:rsidR="00196D31" w:rsidRPr="00032333" w:rsidRDefault="00EF5D72" w:rsidP="009D5620">
      <w:pPr>
        <w:jc w:val="both"/>
        <w:rPr>
          <w:sz w:val="20"/>
          <w:szCs w:val="20"/>
        </w:rPr>
      </w:pPr>
      <w:r w:rsidRPr="00032333">
        <w:rPr>
          <w:sz w:val="20"/>
          <w:szCs w:val="20"/>
        </w:rPr>
        <w:t>4.1. Os</w:t>
      </w:r>
      <w:r w:rsidR="007351AD" w:rsidRPr="00032333">
        <w:rPr>
          <w:sz w:val="20"/>
          <w:szCs w:val="20"/>
        </w:rPr>
        <w:t>oba przeprowadzająca konsultację</w:t>
      </w:r>
      <w:r w:rsidRPr="00032333">
        <w:rPr>
          <w:sz w:val="20"/>
          <w:szCs w:val="20"/>
        </w:rPr>
        <w:t xml:space="preserve"> zobowiązana jest do </w:t>
      </w:r>
      <w:r w:rsidR="007351AD" w:rsidRPr="00032333">
        <w:rPr>
          <w:sz w:val="20"/>
          <w:szCs w:val="20"/>
        </w:rPr>
        <w:t>złożenia</w:t>
      </w:r>
      <w:r w:rsidR="004C0CE7" w:rsidRPr="00032333">
        <w:rPr>
          <w:sz w:val="20"/>
          <w:szCs w:val="20"/>
        </w:rPr>
        <w:t>, w ciągi 3</w:t>
      </w:r>
      <w:r w:rsidRPr="00032333">
        <w:rPr>
          <w:sz w:val="20"/>
          <w:szCs w:val="20"/>
        </w:rPr>
        <w:t xml:space="preserve"> dni od daty jej zakończenia, </w:t>
      </w:r>
      <w:r w:rsidR="007351AD" w:rsidRPr="00032333">
        <w:rPr>
          <w:sz w:val="20"/>
          <w:szCs w:val="20"/>
        </w:rPr>
        <w:t xml:space="preserve">ale nie później niż do dnia </w:t>
      </w:r>
      <w:r w:rsidR="00BA240D" w:rsidRPr="00032333">
        <w:rPr>
          <w:sz w:val="20"/>
          <w:szCs w:val="20"/>
        </w:rPr>
        <w:t>15</w:t>
      </w:r>
      <w:r w:rsidR="007351AD" w:rsidRPr="00032333">
        <w:rPr>
          <w:sz w:val="20"/>
          <w:szCs w:val="20"/>
        </w:rPr>
        <w:t>.05</w:t>
      </w:r>
      <w:r w:rsidR="009765A9" w:rsidRPr="00032333">
        <w:rPr>
          <w:sz w:val="20"/>
          <w:szCs w:val="20"/>
        </w:rPr>
        <w:t xml:space="preserve"> [dotyczy kierunkó</w:t>
      </w:r>
      <w:r w:rsidR="00760E78" w:rsidRPr="00032333">
        <w:rPr>
          <w:sz w:val="20"/>
          <w:szCs w:val="20"/>
        </w:rPr>
        <w:t>w prowadzonych)</w:t>
      </w:r>
      <w:r w:rsidR="007351AD" w:rsidRPr="00032333">
        <w:rPr>
          <w:sz w:val="20"/>
          <w:szCs w:val="20"/>
        </w:rPr>
        <w:t xml:space="preserve"> protokołu</w:t>
      </w:r>
      <w:r w:rsidRPr="00032333">
        <w:rPr>
          <w:sz w:val="20"/>
          <w:szCs w:val="20"/>
        </w:rPr>
        <w:t xml:space="preserve">, którego wzór stanowi </w:t>
      </w:r>
      <w:r w:rsidRPr="00032333">
        <w:rPr>
          <w:b/>
          <w:sz w:val="20"/>
          <w:szCs w:val="20"/>
        </w:rPr>
        <w:t>załącznik nr 1</w:t>
      </w:r>
      <w:r w:rsidRPr="00032333">
        <w:rPr>
          <w:sz w:val="20"/>
          <w:szCs w:val="20"/>
        </w:rPr>
        <w:t xml:space="preserve"> do procedury.</w:t>
      </w:r>
    </w:p>
    <w:p w14:paraId="52CD0758" w14:textId="7F1663DF" w:rsidR="00EF5D72" w:rsidRPr="00032333" w:rsidRDefault="00EF5D72" w:rsidP="009D5620">
      <w:pPr>
        <w:jc w:val="both"/>
        <w:rPr>
          <w:sz w:val="20"/>
          <w:szCs w:val="20"/>
        </w:rPr>
      </w:pPr>
      <w:r w:rsidRPr="00032333">
        <w:rPr>
          <w:sz w:val="20"/>
          <w:szCs w:val="20"/>
        </w:rPr>
        <w:t>4.2. Protokół składany jest do prorektora ds. kształcenia i dydaktyki.</w:t>
      </w:r>
    </w:p>
    <w:p w14:paraId="1459B7A7" w14:textId="3FDF8290" w:rsidR="00EF5D72" w:rsidRPr="00032333" w:rsidRDefault="00EF5D72" w:rsidP="009D5620">
      <w:pPr>
        <w:jc w:val="both"/>
        <w:rPr>
          <w:sz w:val="20"/>
          <w:szCs w:val="20"/>
        </w:rPr>
      </w:pPr>
      <w:r w:rsidRPr="00032333">
        <w:rPr>
          <w:sz w:val="20"/>
          <w:szCs w:val="20"/>
        </w:rPr>
        <w:t xml:space="preserve">4.3. Prorektor ds. kształcenia i dydaktyki sporządza pełne sprawozdanie ze wszystkich </w:t>
      </w:r>
      <w:r w:rsidR="007351AD" w:rsidRPr="00032333">
        <w:rPr>
          <w:sz w:val="20"/>
          <w:szCs w:val="20"/>
        </w:rPr>
        <w:t xml:space="preserve">zebranych </w:t>
      </w:r>
      <w:r w:rsidRPr="00032333">
        <w:rPr>
          <w:sz w:val="20"/>
          <w:szCs w:val="20"/>
        </w:rPr>
        <w:t>protokołów konsultacji i przekłada je do Komisji ds. Jakości Kształcenia do dnia 31.05</w:t>
      </w:r>
      <w:r w:rsidR="004C0CE7" w:rsidRPr="00032333">
        <w:rPr>
          <w:sz w:val="20"/>
          <w:szCs w:val="20"/>
        </w:rPr>
        <w:t>.</w:t>
      </w:r>
    </w:p>
    <w:p w14:paraId="16F23CCD" w14:textId="77777777" w:rsidR="00A45CE8" w:rsidRPr="00032333" w:rsidRDefault="00A45CE8" w:rsidP="009D5620">
      <w:pPr>
        <w:jc w:val="both"/>
        <w:rPr>
          <w:b/>
          <w:bCs/>
          <w:sz w:val="20"/>
          <w:szCs w:val="20"/>
        </w:rPr>
      </w:pPr>
    </w:p>
    <w:p w14:paraId="5E7AD29E" w14:textId="6AB48048" w:rsidR="009D5620" w:rsidRPr="00032333" w:rsidRDefault="006C7F72" w:rsidP="009D5620">
      <w:pPr>
        <w:jc w:val="both"/>
        <w:rPr>
          <w:sz w:val="20"/>
          <w:szCs w:val="20"/>
        </w:rPr>
      </w:pPr>
      <w:r w:rsidRPr="00032333">
        <w:rPr>
          <w:b/>
          <w:bCs/>
          <w:sz w:val="20"/>
          <w:szCs w:val="20"/>
        </w:rPr>
        <w:t>5</w:t>
      </w:r>
      <w:r w:rsidR="009D5620" w:rsidRPr="00032333">
        <w:rPr>
          <w:b/>
          <w:bCs/>
          <w:sz w:val="20"/>
          <w:szCs w:val="20"/>
        </w:rPr>
        <w:t xml:space="preserve">. </w:t>
      </w:r>
      <w:r w:rsidRPr="00032333">
        <w:rPr>
          <w:b/>
          <w:bCs/>
          <w:sz w:val="20"/>
          <w:szCs w:val="20"/>
        </w:rPr>
        <w:t xml:space="preserve">Działania Komisji ds. </w:t>
      </w:r>
      <w:r w:rsidR="00147B84" w:rsidRPr="00032333">
        <w:rPr>
          <w:b/>
          <w:bCs/>
          <w:sz w:val="20"/>
          <w:szCs w:val="20"/>
        </w:rPr>
        <w:t>Jakości</w:t>
      </w:r>
      <w:r w:rsidRPr="00032333">
        <w:rPr>
          <w:b/>
          <w:bCs/>
          <w:sz w:val="20"/>
          <w:szCs w:val="20"/>
        </w:rPr>
        <w:t xml:space="preserve"> </w:t>
      </w:r>
      <w:r w:rsidR="00147B84" w:rsidRPr="00032333">
        <w:rPr>
          <w:b/>
          <w:bCs/>
          <w:sz w:val="20"/>
          <w:szCs w:val="20"/>
        </w:rPr>
        <w:t>Kształcenia</w:t>
      </w:r>
      <w:r w:rsidRPr="00032333">
        <w:rPr>
          <w:b/>
          <w:bCs/>
          <w:sz w:val="20"/>
          <w:szCs w:val="20"/>
        </w:rPr>
        <w:t xml:space="preserve"> w zakresie </w:t>
      </w:r>
    </w:p>
    <w:p w14:paraId="2A2FD974" w14:textId="2E96082B" w:rsidR="00BF3945" w:rsidRPr="00032333" w:rsidRDefault="00BF3945" w:rsidP="00147B84">
      <w:pPr>
        <w:jc w:val="both"/>
        <w:rPr>
          <w:sz w:val="20"/>
          <w:szCs w:val="20"/>
        </w:rPr>
      </w:pPr>
      <w:r w:rsidRPr="00032333">
        <w:rPr>
          <w:sz w:val="20"/>
          <w:szCs w:val="20"/>
        </w:rPr>
        <w:t>5</w:t>
      </w:r>
      <w:r w:rsidR="009D5620" w:rsidRPr="00032333">
        <w:rPr>
          <w:sz w:val="20"/>
          <w:szCs w:val="20"/>
        </w:rPr>
        <w:t xml:space="preserve">.1. </w:t>
      </w:r>
      <w:r w:rsidR="006C7F72" w:rsidRPr="00032333">
        <w:rPr>
          <w:sz w:val="20"/>
          <w:szCs w:val="20"/>
        </w:rPr>
        <w:t xml:space="preserve">Komisja ds. Jakości </w:t>
      </w:r>
      <w:r w:rsidRPr="00032333">
        <w:rPr>
          <w:sz w:val="20"/>
          <w:szCs w:val="20"/>
        </w:rPr>
        <w:t>Kształcenia</w:t>
      </w:r>
      <w:r w:rsidR="006C7F72" w:rsidRPr="00032333">
        <w:rPr>
          <w:sz w:val="20"/>
          <w:szCs w:val="20"/>
        </w:rPr>
        <w:t xml:space="preserve"> na podstawie złożonych protokołów, oddzielnie dla każ</w:t>
      </w:r>
      <w:r w:rsidR="00147B84" w:rsidRPr="00032333">
        <w:rPr>
          <w:sz w:val="20"/>
          <w:szCs w:val="20"/>
        </w:rPr>
        <w:t xml:space="preserve">dego kierunku </w:t>
      </w:r>
      <w:r w:rsidR="00BA240D" w:rsidRPr="00032333">
        <w:rPr>
          <w:sz w:val="20"/>
          <w:szCs w:val="20"/>
        </w:rPr>
        <w:br/>
      </w:r>
      <w:r w:rsidR="00147B84" w:rsidRPr="00032333">
        <w:rPr>
          <w:sz w:val="20"/>
          <w:szCs w:val="20"/>
        </w:rPr>
        <w:t>i poziomu</w:t>
      </w:r>
      <w:r w:rsidR="006C7F72" w:rsidRPr="00032333">
        <w:rPr>
          <w:sz w:val="20"/>
          <w:szCs w:val="20"/>
        </w:rPr>
        <w:t xml:space="preserve"> </w:t>
      </w:r>
      <w:r w:rsidRPr="00032333">
        <w:rPr>
          <w:sz w:val="20"/>
          <w:szCs w:val="20"/>
        </w:rPr>
        <w:t>studiów</w:t>
      </w:r>
      <w:r w:rsidR="006C7F72" w:rsidRPr="00032333">
        <w:rPr>
          <w:sz w:val="20"/>
          <w:szCs w:val="20"/>
        </w:rPr>
        <w:t xml:space="preserve">, dokonuje oceny stopnia </w:t>
      </w:r>
      <w:r w:rsidR="009D5620" w:rsidRPr="00032333">
        <w:rPr>
          <w:sz w:val="20"/>
          <w:szCs w:val="20"/>
        </w:rPr>
        <w:t>dost</w:t>
      </w:r>
      <w:r w:rsidR="006C7F72" w:rsidRPr="00032333">
        <w:rPr>
          <w:sz w:val="20"/>
          <w:szCs w:val="20"/>
        </w:rPr>
        <w:t xml:space="preserve">osowania programów </w:t>
      </w:r>
      <w:r w:rsidRPr="00032333">
        <w:rPr>
          <w:sz w:val="20"/>
          <w:szCs w:val="20"/>
        </w:rPr>
        <w:t>studiów</w:t>
      </w:r>
      <w:r w:rsidR="007351AD" w:rsidRPr="00032333">
        <w:rPr>
          <w:sz w:val="20"/>
          <w:szCs w:val="20"/>
        </w:rPr>
        <w:t xml:space="preserve"> prowadzonych na uczelni</w:t>
      </w:r>
      <w:r w:rsidR="006C7F72" w:rsidRPr="00032333">
        <w:rPr>
          <w:sz w:val="20"/>
          <w:szCs w:val="20"/>
        </w:rPr>
        <w:t xml:space="preserve"> </w:t>
      </w:r>
      <w:r w:rsidR="00BA240D" w:rsidRPr="00032333">
        <w:rPr>
          <w:sz w:val="20"/>
          <w:szCs w:val="20"/>
        </w:rPr>
        <w:br/>
      </w:r>
      <w:r w:rsidR="006C7F72" w:rsidRPr="00032333">
        <w:rPr>
          <w:sz w:val="20"/>
          <w:szCs w:val="20"/>
        </w:rPr>
        <w:t>tj.</w:t>
      </w:r>
      <w:r w:rsidR="009D5620" w:rsidRPr="00032333">
        <w:rPr>
          <w:sz w:val="20"/>
          <w:szCs w:val="20"/>
        </w:rPr>
        <w:t xml:space="preserve"> efektów </w:t>
      </w:r>
      <w:r w:rsidR="006C7F72" w:rsidRPr="00032333">
        <w:rPr>
          <w:sz w:val="20"/>
          <w:szCs w:val="20"/>
        </w:rPr>
        <w:t>uczenia się do potrzeb społ</w:t>
      </w:r>
      <w:r w:rsidR="00147B84" w:rsidRPr="00032333">
        <w:rPr>
          <w:sz w:val="20"/>
          <w:szCs w:val="20"/>
        </w:rPr>
        <w:t>eczno-gospodarczych, a także formułuje rekomendacje istotne z punktu widzenia jakości kształcenia.</w:t>
      </w:r>
    </w:p>
    <w:p w14:paraId="09013D38" w14:textId="74CBCF7A" w:rsidR="00147B84" w:rsidRPr="00032333" w:rsidRDefault="00147B84" w:rsidP="00147B84">
      <w:pPr>
        <w:jc w:val="both"/>
        <w:rPr>
          <w:sz w:val="20"/>
          <w:szCs w:val="20"/>
        </w:rPr>
      </w:pPr>
      <w:r w:rsidRPr="00032333">
        <w:rPr>
          <w:sz w:val="20"/>
          <w:szCs w:val="20"/>
        </w:rPr>
        <w:t>5.2. Rekomendacje i zalecenia Komisji ds. Jakości Kształcenia przekazywane są Radom Programowym K</w:t>
      </w:r>
      <w:r w:rsidR="007351AD" w:rsidRPr="00032333">
        <w:rPr>
          <w:sz w:val="20"/>
          <w:szCs w:val="20"/>
        </w:rPr>
        <w:t>ierunku do dnia 20.06.</w:t>
      </w:r>
    </w:p>
    <w:p w14:paraId="2EA279A7" w14:textId="08C4D321" w:rsidR="00DD110B" w:rsidRPr="00032333" w:rsidRDefault="00DD110B" w:rsidP="00147B84">
      <w:pPr>
        <w:jc w:val="both"/>
        <w:rPr>
          <w:sz w:val="20"/>
          <w:szCs w:val="20"/>
        </w:rPr>
      </w:pPr>
    </w:p>
    <w:p w14:paraId="01E45130" w14:textId="254A0005" w:rsidR="00DD110B" w:rsidRPr="00032333" w:rsidRDefault="00DD110B" w:rsidP="00147B84">
      <w:pPr>
        <w:jc w:val="both"/>
        <w:rPr>
          <w:sz w:val="20"/>
          <w:szCs w:val="20"/>
        </w:rPr>
      </w:pPr>
    </w:p>
    <w:p w14:paraId="06E66F5A" w14:textId="26F779BD" w:rsidR="00147B84" w:rsidRPr="00032333" w:rsidRDefault="00147B84" w:rsidP="009D5620">
      <w:pPr>
        <w:jc w:val="both"/>
        <w:rPr>
          <w:sz w:val="20"/>
          <w:szCs w:val="20"/>
        </w:rPr>
      </w:pPr>
    </w:p>
    <w:p w14:paraId="422A76DE" w14:textId="45A83848" w:rsidR="00147B84" w:rsidRPr="00032333" w:rsidRDefault="00147B84" w:rsidP="009D5620">
      <w:pPr>
        <w:jc w:val="both"/>
        <w:rPr>
          <w:b/>
          <w:bCs/>
          <w:sz w:val="20"/>
          <w:szCs w:val="20"/>
        </w:rPr>
      </w:pPr>
    </w:p>
    <w:p w14:paraId="30A70131" w14:textId="76B3FDA0" w:rsidR="009D5620" w:rsidRPr="00032333" w:rsidRDefault="009D5620" w:rsidP="009D5620">
      <w:pPr>
        <w:jc w:val="both"/>
        <w:rPr>
          <w:sz w:val="20"/>
          <w:szCs w:val="20"/>
        </w:rPr>
      </w:pPr>
      <w:r w:rsidRPr="00032333">
        <w:rPr>
          <w:b/>
          <w:bCs/>
          <w:sz w:val="20"/>
          <w:szCs w:val="20"/>
        </w:rPr>
        <w:t>Załączniki</w:t>
      </w:r>
      <w:r w:rsidRPr="00032333">
        <w:rPr>
          <w:sz w:val="20"/>
          <w:szCs w:val="20"/>
        </w:rPr>
        <w:t xml:space="preserve">: </w:t>
      </w:r>
    </w:p>
    <w:p w14:paraId="0F0E1C20" w14:textId="69D0C7CE" w:rsidR="00951E05" w:rsidRPr="00032333" w:rsidRDefault="00147B84" w:rsidP="003E3192">
      <w:pPr>
        <w:jc w:val="both"/>
        <w:rPr>
          <w:sz w:val="20"/>
          <w:szCs w:val="20"/>
        </w:rPr>
      </w:pPr>
      <w:r w:rsidRPr="00032333">
        <w:rPr>
          <w:sz w:val="20"/>
          <w:szCs w:val="20"/>
        </w:rPr>
        <w:t>Załącznik nr 1 - Protokół</w:t>
      </w:r>
      <w:r w:rsidR="009D5620" w:rsidRPr="00032333">
        <w:rPr>
          <w:sz w:val="20"/>
          <w:szCs w:val="20"/>
        </w:rPr>
        <w:t xml:space="preserve"> z konsultacji z przeds</w:t>
      </w:r>
      <w:r w:rsidR="003D2844" w:rsidRPr="00032333">
        <w:rPr>
          <w:sz w:val="20"/>
          <w:szCs w:val="20"/>
        </w:rPr>
        <w:t>tawicielami otoczenia społeczno-</w:t>
      </w:r>
      <w:r w:rsidR="009D5620" w:rsidRPr="00032333">
        <w:rPr>
          <w:sz w:val="20"/>
          <w:szCs w:val="20"/>
        </w:rPr>
        <w:t xml:space="preserve">gospodarczego. </w:t>
      </w:r>
    </w:p>
    <w:p w14:paraId="044652FF" w14:textId="3DA5985C" w:rsidR="003D2844" w:rsidRPr="00032333" w:rsidRDefault="003D2844" w:rsidP="003E3192">
      <w:pPr>
        <w:jc w:val="both"/>
        <w:rPr>
          <w:sz w:val="20"/>
          <w:szCs w:val="20"/>
        </w:rPr>
      </w:pPr>
      <w:r w:rsidRPr="00032333">
        <w:rPr>
          <w:sz w:val="20"/>
          <w:szCs w:val="20"/>
        </w:rPr>
        <w:t>Załącznik nr 2 – Formy współpracy z otoczeniem społeczno-gospodarczym</w:t>
      </w:r>
      <w:r w:rsidR="00A1690C" w:rsidRPr="00032333">
        <w:rPr>
          <w:sz w:val="20"/>
          <w:szCs w:val="20"/>
        </w:rPr>
        <w:t>.</w:t>
      </w:r>
    </w:p>
    <w:p w14:paraId="30A55157" w14:textId="77777777" w:rsidR="003D2844" w:rsidRPr="00032333" w:rsidRDefault="003D2844" w:rsidP="00951E05">
      <w:pPr>
        <w:jc w:val="right"/>
        <w:rPr>
          <w:sz w:val="16"/>
          <w:szCs w:val="16"/>
        </w:rPr>
      </w:pPr>
    </w:p>
    <w:p w14:paraId="72120305" w14:textId="409E6B5F" w:rsidR="003D2844" w:rsidRPr="00032333" w:rsidRDefault="003D2844" w:rsidP="00951E05">
      <w:pPr>
        <w:jc w:val="right"/>
        <w:rPr>
          <w:sz w:val="16"/>
          <w:szCs w:val="16"/>
        </w:rPr>
      </w:pPr>
    </w:p>
    <w:p w14:paraId="188A00AB" w14:textId="69044F20" w:rsidR="00F10D9B" w:rsidRPr="00032333" w:rsidRDefault="00F10D9B" w:rsidP="00951E05">
      <w:pPr>
        <w:jc w:val="right"/>
        <w:rPr>
          <w:sz w:val="16"/>
          <w:szCs w:val="16"/>
        </w:rPr>
      </w:pPr>
    </w:p>
    <w:p w14:paraId="655C77B5" w14:textId="2D210163" w:rsidR="00BA240D" w:rsidRPr="00032333" w:rsidRDefault="00BA240D" w:rsidP="00951E05">
      <w:pPr>
        <w:jc w:val="right"/>
        <w:rPr>
          <w:sz w:val="16"/>
          <w:szCs w:val="16"/>
        </w:rPr>
      </w:pPr>
    </w:p>
    <w:p w14:paraId="663F0D07" w14:textId="2E58E070" w:rsidR="00BA240D" w:rsidRPr="00032333" w:rsidRDefault="00BA240D" w:rsidP="00951E05">
      <w:pPr>
        <w:jc w:val="right"/>
        <w:rPr>
          <w:sz w:val="16"/>
          <w:szCs w:val="16"/>
        </w:rPr>
      </w:pPr>
    </w:p>
    <w:p w14:paraId="22A6E8D4" w14:textId="4494E04E" w:rsidR="00BA240D" w:rsidRPr="00032333" w:rsidRDefault="00BA240D" w:rsidP="00951E05">
      <w:pPr>
        <w:jc w:val="right"/>
        <w:rPr>
          <w:sz w:val="16"/>
          <w:szCs w:val="16"/>
        </w:rPr>
      </w:pPr>
    </w:p>
    <w:p w14:paraId="1E6DE6CE" w14:textId="1EB309E1" w:rsidR="00BA240D" w:rsidRPr="00032333" w:rsidRDefault="00BA240D" w:rsidP="00951E05">
      <w:pPr>
        <w:jc w:val="right"/>
        <w:rPr>
          <w:sz w:val="16"/>
          <w:szCs w:val="16"/>
        </w:rPr>
      </w:pPr>
    </w:p>
    <w:p w14:paraId="558EAFB0" w14:textId="2E585AC0" w:rsidR="00BA240D" w:rsidRPr="00032333" w:rsidRDefault="00BA240D" w:rsidP="00951E05">
      <w:pPr>
        <w:jc w:val="right"/>
        <w:rPr>
          <w:sz w:val="16"/>
          <w:szCs w:val="16"/>
        </w:rPr>
      </w:pPr>
    </w:p>
    <w:p w14:paraId="0E9E39C4" w14:textId="0673458E" w:rsidR="00BA240D" w:rsidRPr="00032333" w:rsidRDefault="00BA240D" w:rsidP="00951E05">
      <w:pPr>
        <w:jc w:val="right"/>
        <w:rPr>
          <w:sz w:val="16"/>
          <w:szCs w:val="16"/>
        </w:rPr>
      </w:pPr>
    </w:p>
    <w:p w14:paraId="0F3FFEE1" w14:textId="0114E04A" w:rsidR="00BA240D" w:rsidRPr="00032333" w:rsidRDefault="00BA240D" w:rsidP="00951E05">
      <w:pPr>
        <w:jc w:val="right"/>
        <w:rPr>
          <w:sz w:val="16"/>
          <w:szCs w:val="16"/>
        </w:rPr>
      </w:pPr>
    </w:p>
    <w:p w14:paraId="18ED1AA0" w14:textId="594817E6" w:rsidR="00BA240D" w:rsidRPr="00032333" w:rsidRDefault="00BA240D" w:rsidP="00951E05">
      <w:pPr>
        <w:jc w:val="right"/>
        <w:rPr>
          <w:sz w:val="16"/>
          <w:szCs w:val="16"/>
        </w:rPr>
      </w:pPr>
    </w:p>
    <w:p w14:paraId="3DC9B682" w14:textId="27B13625" w:rsidR="00BA240D" w:rsidRPr="00032333" w:rsidRDefault="00BA240D" w:rsidP="00951E05">
      <w:pPr>
        <w:jc w:val="right"/>
        <w:rPr>
          <w:sz w:val="16"/>
          <w:szCs w:val="16"/>
        </w:rPr>
      </w:pPr>
    </w:p>
    <w:p w14:paraId="5476F378" w14:textId="29296D0E" w:rsidR="00BA240D" w:rsidRPr="00032333" w:rsidRDefault="00BA240D" w:rsidP="00951E05">
      <w:pPr>
        <w:jc w:val="right"/>
        <w:rPr>
          <w:sz w:val="16"/>
          <w:szCs w:val="16"/>
        </w:rPr>
      </w:pPr>
    </w:p>
    <w:p w14:paraId="354983FC" w14:textId="5CDA71A0" w:rsidR="00BA240D" w:rsidRDefault="00BA240D" w:rsidP="00951E05">
      <w:pPr>
        <w:jc w:val="right"/>
        <w:rPr>
          <w:sz w:val="16"/>
          <w:szCs w:val="16"/>
        </w:rPr>
      </w:pPr>
    </w:p>
    <w:p w14:paraId="4345EC34" w14:textId="714FA384" w:rsidR="00A3112F" w:rsidRDefault="00A3112F" w:rsidP="00951E05">
      <w:pPr>
        <w:jc w:val="right"/>
        <w:rPr>
          <w:sz w:val="16"/>
          <w:szCs w:val="16"/>
        </w:rPr>
      </w:pPr>
    </w:p>
    <w:p w14:paraId="17410048" w14:textId="61CBBF51" w:rsidR="00A3112F" w:rsidRDefault="00A3112F" w:rsidP="00951E05">
      <w:pPr>
        <w:jc w:val="right"/>
        <w:rPr>
          <w:sz w:val="16"/>
          <w:szCs w:val="16"/>
        </w:rPr>
      </w:pPr>
    </w:p>
    <w:p w14:paraId="60776728" w14:textId="7636CE73" w:rsidR="00A3112F" w:rsidRDefault="00A3112F" w:rsidP="00951E05">
      <w:pPr>
        <w:jc w:val="right"/>
        <w:rPr>
          <w:sz w:val="16"/>
          <w:szCs w:val="16"/>
        </w:rPr>
      </w:pPr>
    </w:p>
    <w:p w14:paraId="2F9B0F5C" w14:textId="698D110D" w:rsidR="00A3112F" w:rsidRDefault="00A3112F" w:rsidP="00951E05">
      <w:pPr>
        <w:jc w:val="right"/>
        <w:rPr>
          <w:sz w:val="16"/>
          <w:szCs w:val="16"/>
        </w:rPr>
      </w:pPr>
    </w:p>
    <w:p w14:paraId="63D419EE" w14:textId="052C899B" w:rsidR="00A3112F" w:rsidRDefault="00A3112F" w:rsidP="00951E05">
      <w:pPr>
        <w:jc w:val="right"/>
        <w:rPr>
          <w:sz w:val="16"/>
          <w:szCs w:val="16"/>
        </w:rPr>
      </w:pPr>
    </w:p>
    <w:p w14:paraId="18A7B2A3" w14:textId="01E185F5" w:rsidR="00A3112F" w:rsidRDefault="00A3112F" w:rsidP="00951E05">
      <w:pPr>
        <w:jc w:val="right"/>
        <w:rPr>
          <w:sz w:val="16"/>
          <w:szCs w:val="16"/>
        </w:rPr>
      </w:pPr>
    </w:p>
    <w:p w14:paraId="43DCAD3E" w14:textId="003BE30E" w:rsidR="00A3112F" w:rsidRDefault="00A3112F" w:rsidP="00951E05">
      <w:pPr>
        <w:jc w:val="right"/>
        <w:rPr>
          <w:sz w:val="16"/>
          <w:szCs w:val="16"/>
        </w:rPr>
      </w:pPr>
    </w:p>
    <w:p w14:paraId="14823853" w14:textId="072F0FC0" w:rsidR="00A3112F" w:rsidRDefault="00A3112F" w:rsidP="00951E05">
      <w:pPr>
        <w:jc w:val="right"/>
        <w:rPr>
          <w:sz w:val="16"/>
          <w:szCs w:val="16"/>
        </w:rPr>
      </w:pPr>
    </w:p>
    <w:p w14:paraId="337BFE96" w14:textId="7AC485C0" w:rsidR="00A3112F" w:rsidRDefault="00A3112F" w:rsidP="00951E05">
      <w:pPr>
        <w:jc w:val="right"/>
        <w:rPr>
          <w:sz w:val="16"/>
          <w:szCs w:val="16"/>
        </w:rPr>
      </w:pPr>
    </w:p>
    <w:p w14:paraId="604C0618" w14:textId="7DD4757D" w:rsidR="00A3112F" w:rsidRDefault="00A3112F" w:rsidP="00951E05">
      <w:pPr>
        <w:jc w:val="right"/>
        <w:rPr>
          <w:sz w:val="16"/>
          <w:szCs w:val="16"/>
        </w:rPr>
      </w:pPr>
    </w:p>
    <w:p w14:paraId="5AAC25D5" w14:textId="55391B0C" w:rsidR="00A3112F" w:rsidRDefault="00A3112F" w:rsidP="00951E05">
      <w:pPr>
        <w:jc w:val="right"/>
        <w:rPr>
          <w:sz w:val="16"/>
          <w:szCs w:val="16"/>
        </w:rPr>
      </w:pPr>
    </w:p>
    <w:p w14:paraId="0ACF76C7" w14:textId="17BC2BE3" w:rsidR="00A3112F" w:rsidRDefault="00A3112F" w:rsidP="00951E05">
      <w:pPr>
        <w:jc w:val="right"/>
        <w:rPr>
          <w:sz w:val="16"/>
          <w:szCs w:val="16"/>
        </w:rPr>
      </w:pPr>
    </w:p>
    <w:p w14:paraId="28EC7045" w14:textId="4027B2F9" w:rsidR="00A3112F" w:rsidRDefault="00A3112F" w:rsidP="00951E05">
      <w:pPr>
        <w:jc w:val="right"/>
        <w:rPr>
          <w:sz w:val="16"/>
          <w:szCs w:val="16"/>
        </w:rPr>
      </w:pPr>
    </w:p>
    <w:p w14:paraId="4E09DABD" w14:textId="06711845" w:rsidR="00A3112F" w:rsidRDefault="00A3112F" w:rsidP="00951E05">
      <w:pPr>
        <w:jc w:val="right"/>
        <w:rPr>
          <w:sz w:val="16"/>
          <w:szCs w:val="16"/>
        </w:rPr>
      </w:pPr>
    </w:p>
    <w:p w14:paraId="3BBCCC35" w14:textId="20A9F646" w:rsidR="00A3112F" w:rsidRDefault="00A3112F" w:rsidP="00951E05">
      <w:pPr>
        <w:jc w:val="right"/>
        <w:rPr>
          <w:sz w:val="16"/>
          <w:szCs w:val="16"/>
        </w:rPr>
      </w:pPr>
    </w:p>
    <w:p w14:paraId="335995F3" w14:textId="517E4391" w:rsidR="00A3112F" w:rsidRDefault="00A3112F" w:rsidP="00951E05">
      <w:pPr>
        <w:jc w:val="right"/>
        <w:rPr>
          <w:sz w:val="16"/>
          <w:szCs w:val="16"/>
        </w:rPr>
      </w:pPr>
    </w:p>
    <w:p w14:paraId="73F2F28E" w14:textId="77777777" w:rsidR="00A3112F" w:rsidRPr="00032333" w:rsidRDefault="00A3112F" w:rsidP="00951E05">
      <w:pPr>
        <w:jc w:val="right"/>
        <w:rPr>
          <w:sz w:val="16"/>
          <w:szCs w:val="16"/>
        </w:rPr>
      </w:pPr>
    </w:p>
    <w:p w14:paraId="393BB205" w14:textId="04E17A5C" w:rsidR="00BA240D" w:rsidRPr="00032333" w:rsidRDefault="00BA240D" w:rsidP="00951E05">
      <w:pPr>
        <w:jc w:val="right"/>
        <w:rPr>
          <w:sz w:val="16"/>
          <w:szCs w:val="16"/>
        </w:rPr>
      </w:pPr>
    </w:p>
    <w:p w14:paraId="591FDA49" w14:textId="636CD70C" w:rsidR="00BA240D" w:rsidRPr="00032333" w:rsidRDefault="00BA240D" w:rsidP="00951E05">
      <w:pPr>
        <w:jc w:val="right"/>
        <w:rPr>
          <w:sz w:val="16"/>
          <w:szCs w:val="16"/>
        </w:rPr>
      </w:pPr>
    </w:p>
    <w:p w14:paraId="6182C578" w14:textId="3B87F2F2" w:rsidR="00BA240D" w:rsidRPr="00032333" w:rsidRDefault="00BA240D" w:rsidP="00951E05">
      <w:pPr>
        <w:jc w:val="right"/>
        <w:rPr>
          <w:sz w:val="16"/>
          <w:szCs w:val="16"/>
        </w:rPr>
      </w:pPr>
    </w:p>
    <w:p w14:paraId="697FFDC9" w14:textId="3D22FF03" w:rsidR="00BA240D" w:rsidRPr="00032333" w:rsidRDefault="00BA240D" w:rsidP="00951E05">
      <w:pPr>
        <w:jc w:val="right"/>
        <w:rPr>
          <w:sz w:val="16"/>
          <w:szCs w:val="16"/>
        </w:rPr>
      </w:pPr>
    </w:p>
    <w:p w14:paraId="029DE24C" w14:textId="41B7320B" w:rsidR="00BA240D" w:rsidRPr="00032333" w:rsidRDefault="00BA240D" w:rsidP="00951E05">
      <w:pPr>
        <w:jc w:val="right"/>
        <w:rPr>
          <w:sz w:val="16"/>
          <w:szCs w:val="16"/>
        </w:rPr>
      </w:pPr>
    </w:p>
    <w:p w14:paraId="72803CE0" w14:textId="2515AC11" w:rsidR="00BA240D" w:rsidRPr="00032333" w:rsidRDefault="00BA240D" w:rsidP="00951E05">
      <w:pPr>
        <w:jc w:val="right"/>
        <w:rPr>
          <w:sz w:val="16"/>
          <w:szCs w:val="16"/>
        </w:rPr>
      </w:pPr>
    </w:p>
    <w:p w14:paraId="11A77BF6" w14:textId="77777777" w:rsidR="003D2844" w:rsidRPr="00032333" w:rsidRDefault="003D2844" w:rsidP="00951E05">
      <w:pPr>
        <w:jc w:val="right"/>
        <w:rPr>
          <w:sz w:val="16"/>
          <w:szCs w:val="16"/>
        </w:rPr>
      </w:pPr>
    </w:p>
    <w:p w14:paraId="50D48E94" w14:textId="781D287F" w:rsidR="00951E05" w:rsidRPr="00032333" w:rsidRDefault="00951E05" w:rsidP="00951E05">
      <w:pPr>
        <w:jc w:val="right"/>
        <w:rPr>
          <w:b/>
          <w:bCs/>
          <w:i/>
          <w:sz w:val="16"/>
          <w:szCs w:val="16"/>
        </w:rPr>
      </w:pPr>
      <w:r w:rsidRPr="00032333">
        <w:rPr>
          <w:sz w:val="16"/>
          <w:szCs w:val="16"/>
        </w:rPr>
        <w:lastRenderedPageBreak/>
        <w:t>Załącznik nr 1 - Protokół z konsultacji z przedsta</w:t>
      </w:r>
      <w:r w:rsidR="00ED43CF" w:rsidRPr="00032333">
        <w:rPr>
          <w:sz w:val="16"/>
          <w:szCs w:val="16"/>
        </w:rPr>
        <w:t>wicielami otoczenia społeczno-</w:t>
      </w:r>
      <w:r w:rsidRPr="00032333">
        <w:rPr>
          <w:sz w:val="16"/>
          <w:szCs w:val="16"/>
        </w:rPr>
        <w:t xml:space="preserve">gospodarczego do </w:t>
      </w:r>
      <w:r w:rsidR="006F15F7" w:rsidRPr="00032333">
        <w:rPr>
          <w:bCs/>
          <w:i/>
          <w:sz w:val="16"/>
          <w:szCs w:val="16"/>
        </w:rPr>
        <w:t>Procedura przygotowania koncepcji kształcenia, formułowania oraz doskonalenia efektów uczenia się przy współpracy z otoczeniem społeczno-gospodarczym</w:t>
      </w:r>
      <w:r w:rsidR="006F15F7" w:rsidRPr="00032333">
        <w:rPr>
          <w:sz w:val="16"/>
          <w:szCs w:val="16"/>
        </w:rPr>
        <w:t xml:space="preserve"> </w:t>
      </w:r>
      <w:r w:rsidRPr="00032333">
        <w:rPr>
          <w:sz w:val="16"/>
          <w:szCs w:val="16"/>
        </w:rPr>
        <w:t xml:space="preserve">do </w:t>
      </w:r>
      <w:r w:rsidRPr="00032333">
        <w:rPr>
          <w:b/>
          <w:bCs/>
          <w:i/>
          <w:sz w:val="16"/>
          <w:szCs w:val="16"/>
        </w:rPr>
        <w:t>Polityki współpracy Wyższej Szkoły Inżynierii i Zdrowia w Warszawie z otoczeniem społeczno</w:t>
      </w:r>
      <w:r w:rsidR="006F15F7" w:rsidRPr="00032333">
        <w:rPr>
          <w:b/>
          <w:bCs/>
          <w:i/>
          <w:sz w:val="16"/>
          <w:szCs w:val="16"/>
        </w:rPr>
        <w:t>-</w:t>
      </w:r>
      <w:r w:rsidRPr="00032333">
        <w:rPr>
          <w:b/>
          <w:bCs/>
          <w:i/>
          <w:sz w:val="16"/>
          <w:szCs w:val="16"/>
        </w:rPr>
        <w:t>gospodarczym</w:t>
      </w:r>
    </w:p>
    <w:p w14:paraId="02B86B81" w14:textId="3DF4BA0B" w:rsidR="00855086" w:rsidRPr="00032333" w:rsidRDefault="00855086" w:rsidP="00951E05">
      <w:pPr>
        <w:jc w:val="right"/>
        <w:rPr>
          <w:b/>
          <w:bCs/>
          <w:i/>
          <w:sz w:val="20"/>
          <w:szCs w:val="20"/>
        </w:rPr>
      </w:pPr>
    </w:p>
    <w:p w14:paraId="7091FEA7" w14:textId="3B96B225" w:rsidR="00855086" w:rsidRPr="00032333" w:rsidRDefault="00855086" w:rsidP="00951E05">
      <w:pPr>
        <w:jc w:val="right"/>
        <w:rPr>
          <w:b/>
          <w:bCs/>
          <w:i/>
          <w:sz w:val="20"/>
          <w:szCs w:val="20"/>
        </w:rPr>
      </w:pPr>
    </w:p>
    <w:p w14:paraId="4263F015" w14:textId="0041AD39" w:rsidR="00A23D13" w:rsidRPr="00032333" w:rsidRDefault="00A23D13" w:rsidP="00CD2B6B">
      <w:pPr>
        <w:jc w:val="center"/>
        <w:rPr>
          <w:b/>
          <w:sz w:val="20"/>
          <w:szCs w:val="20"/>
        </w:rPr>
      </w:pPr>
      <w:r w:rsidRPr="00032333">
        <w:rPr>
          <w:b/>
          <w:sz w:val="20"/>
          <w:szCs w:val="20"/>
        </w:rPr>
        <w:t>Protokół z konsultacji z przedstawicielami otoczenia społeczno-gospodarczego</w:t>
      </w:r>
    </w:p>
    <w:p w14:paraId="3261CA67" w14:textId="77777777" w:rsidR="00A23D13" w:rsidRPr="00032333" w:rsidRDefault="00A23D13" w:rsidP="00951E05">
      <w:pPr>
        <w:jc w:val="right"/>
        <w:rPr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3D13" w:rsidRPr="00032333" w14:paraId="10C40495" w14:textId="77777777" w:rsidTr="008A5685">
        <w:tc>
          <w:tcPr>
            <w:tcW w:w="4531" w:type="dxa"/>
          </w:tcPr>
          <w:p w14:paraId="6E9C50A2" w14:textId="25B500FE" w:rsidR="00A23D13" w:rsidRPr="00032333" w:rsidRDefault="00A23D13" w:rsidP="00BA240D">
            <w:pPr>
              <w:rPr>
                <w:bCs/>
                <w:sz w:val="20"/>
                <w:szCs w:val="20"/>
              </w:rPr>
            </w:pPr>
            <w:r w:rsidRPr="00032333">
              <w:rPr>
                <w:bCs/>
                <w:sz w:val="20"/>
                <w:szCs w:val="20"/>
              </w:rPr>
              <w:t>Nazwa podmiotu, z którym prowadzone są konsultacje</w:t>
            </w:r>
            <w:r w:rsidRPr="000323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6C97A5E4" w14:textId="79D1544F" w:rsidR="00A23D13" w:rsidRPr="00032333" w:rsidRDefault="00A23D13" w:rsidP="00A23D1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23D13" w:rsidRPr="00032333" w14:paraId="4491FB64" w14:textId="77777777" w:rsidTr="008A5685">
        <w:tc>
          <w:tcPr>
            <w:tcW w:w="4531" w:type="dxa"/>
          </w:tcPr>
          <w:p w14:paraId="4E288198" w14:textId="18E41D8C" w:rsidR="00A23D13" w:rsidRPr="00032333" w:rsidRDefault="00A23D13" w:rsidP="00A1690C">
            <w:pPr>
              <w:rPr>
                <w:bCs/>
                <w:sz w:val="20"/>
                <w:szCs w:val="20"/>
              </w:rPr>
            </w:pPr>
            <w:r w:rsidRPr="00032333">
              <w:rPr>
                <w:bCs/>
                <w:sz w:val="20"/>
                <w:szCs w:val="20"/>
              </w:rPr>
              <w:t xml:space="preserve">Przedstawiciel </w:t>
            </w:r>
            <w:r w:rsidR="00A1690C" w:rsidRPr="00032333">
              <w:rPr>
                <w:bCs/>
                <w:sz w:val="20"/>
                <w:szCs w:val="20"/>
              </w:rPr>
              <w:t>podmiotu</w:t>
            </w:r>
          </w:p>
        </w:tc>
        <w:tc>
          <w:tcPr>
            <w:tcW w:w="4531" w:type="dxa"/>
          </w:tcPr>
          <w:p w14:paraId="03007B97" w14:textId="77777777" w:rsidR="00A23D13" w:rsidRPr="00032333" w:rsidRDefault="00A23D13" w:rsidP="00A23D1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23D13" w:rsidRPr="00032333" w14:paraId="0529A970" w14:textId="77777777" w:rsidTr="00A23D13">
        <w:tc>
          <w:tcPr>
            <w:tcW w:w="4531" w:type="dxa"/>
          </w:tcPr>
          <w:p w14:paraId="4AF07935" w14:textId="416A4CCF" w:rsidR="00A23D13" w:rsidRPr="00032333" w:rsidRDefault="00A23D13" w:rsidP="00A23D13">
            <w:pPr>
              <w:rPr>
                <w:bCs/>
                <w:sz w:val="20"/>
                <w:szCs w:val="20"/>
              </w:rPr>
            </w:pPr>
            <w:r w:rsidRPr="00032333">
              <w:rPr>
                <w:bCs/>
                <w:sz w:val="20"/>
                <w:szCs w:val="20"/>
              </w:rPr>
              <w:t>Osoba przeprowadzająca</w:t>
            </w:r>
            <w:r w:rsidR="00CD2B6B" w:rsidRPr="00032333">
              <w:rPr>
                <w:bCs/>
                <w:sz w:val="20"/>
                <w:szCs w:val="20"/>
              </w:rPr>
              <w:t xml:space="preserve"> konsultację</w:t>
            </w:r>
            <w:r w:rsidRPr="00032333">
              <w:rPr>
                <w:bCs/>
                <w:sz w:val="20"/>
                <w:szCs w:val="20"/>
              </w:rPr>
              <w:t xml:space="preserve"> z ramienia uczelni</w:t>
            </w:r>
          </w:p>
        </w:tc>
        <w:tc>
          <w:tcPr>
            <w:tcW w:w="4531" w:type="dxa"/>
          </w:tcPr>
          <w:p w14:paraId="2EBECC13" w14:textId="7E4F0A70" w:rsidR="00A23D13" w:rsidRPr="00032333" w:rsidRDefault="00A23D13" w:rsidP="008F16C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879D0" w:rsidRPr="00032333" w14:paraId="5BCA53EC" w14:textId="77777777" w:rsidTr="00A23D13">
        <w:tc>
          <w:tcPr>
            <w:tcW w:w="4531" w:type="dxa"/>
          </w:tcPr>
          <w:p w14:paraId="7053F9E0" w14:textId="78D4BF13" w:rsidR="001879D0" w:rsidRPr="00032333" w:rsidRDefault="001879D0" w:rsidP="00A23D13">
            <w:pPr>
              <w:rPr>
                <w:bCs/>
                <w:sz w:val="20"/>
                <w:szCs w:val="20"/>
              </w:rPr>
            </w:pPr>
            <w:r w:rsidRPr="00032333">
              <w:rPr>
                <w:bCs/>
                <w:sz w:val="20"/>
                <w:szCs w:val="20"/>
              </w:rPr>
              <w:t>Kierunek studiów i poziom studiów, którego dotyczy konsultacja</w:t>
            </w:r>
          </w:p>
        </w:tc>
        <w:tc>
          <w:tcPr>
            <w:tcW w:w="4531" w:type="dxa"/>
          </w:tcPr>
          <w:p w14:paraId="60A602E7" w14:textId="77777777" w:rsidR="001879D0" w:rsidRPr="00032333" w:rsidRDefault="001879D0" w:rsidP="008F16C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879D0" w:rsidRPr="00032333" w14:paraId="377A018E" w14:textId="77777777" w:rsidTr="00A23D13">
        <w:tc>
          <w:tcPr>
            <w:tcW w:w="4531" w:type="dxa"/>
          </w:tcPr>
          <w:p w14:paraId="37F0A2C6" w14:textId="79ED6666" w:rsidR="001879D0" w:rsidRPr="00032333" w:rsidRDefault="001879D0" w:rsidP="00A23D13">
            <w:pPr>
              <w:rPr>
                <w:bCs/>
                <w:sz w:val="20"/>
                <w:szCs w:val="20"/>
              </w:rPr>
            </w:pPr>
            <w:r w:rsidRPr="00032333">
              <w:rPr>
                <w:bCs/>
                <w:sz w:val="20"/>
                <w:szCs w:val="20"/>
              </w:rPr>
              <w:t>Rok akademicki, któ</w:t>
            </w:r>
            <w:r w:rsidR="00CD2B6B" w:rsidRPr="00032333">
              <w:rPr>
                <w:bCs/>
                <w:sz w:val="20"/>
                <w:szCs w:val="20"/>
              </w:rPr>
              <w:t>rego dotyczy konsultacja</w:t>
            </w:r>
          </w:p>
        </w:tc>
        <w:tc>
          <w:tcPr>
            <w:tcW w:w="4531" w:type="dxa"/>
          </w:tcPr>
          <w:p w14:paraId="25A148FE" w14:textId="77777777" w:rsidR="001879D0" w:rsidRPr="00032333" w:rsidRDefault="001879D0" w:rsidP="008F16C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A23D13" w:rsidRPr="00032333" w14:paraId="7F61D1BF" w14:textId="77777777" w:rsidTr="00A23D13">
        <w:tc>
          <w:tcPr>
            <w:tcW w:w="4531" w:type="dxa"/>
          </w:tcPr>
          <w:p w14:paraId="5E94102B" w14:textId="44785D7C" w:rsidR="00A23D13" w:rsidRPr="00032333" w:rsidRDefault="00A23D13" w:rsidP="00A23D13">
            <w:pPr>
              <w:rPr>
                <w:bCs/>
                <w:sz w:val="20"/>
                <w:szCs w:val="20"/>
              </w:rPr>
            </w:pPr>
            <w:r w:rsidRPr="00032333">
              <w:rPr>
                <w:bCs/>
                <w:sz w:val="20"/>
                <w:szCs w:val="20"/>
              </w:rPr>
              <w:t>Data konsultacji</w:t>
            </w:r>
          </w:p>
        </w:tc>
        <w:tc>
          <w:tcPr>
            <w:tcW w:w="4531" w:type="dxa"/>
          </w:tcPr>
          <w:p w14:paraId="713D29B2" w14:textId="77777777" w:rsidR="00A23D13" w:rsidRPr="00032333" w:rsidRDefault="00A23D13" w:rsidP="008F16C0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0B2EC3D" w14:textId="77777777" w:rsidR="00A23D13" w:rsidRPr="00032333" w:rsidRDefault="00A23D13" w:rsidP="00951E05">
      <w:pPr>
        <w:jc w:val="right"/>
        <w:rPr>
          <w:sz w:val="30"/>
          <w:szCs w:val="30"/>
        </w:rPr>
      </w:pPr>
    </w:p>
    <w:p w14:paraId="71D8F372" w14:textId="7196FB52" w:rsidR="00DD563F" w:rsidRPr="00032333" w:rsidRDefault="00DD563F" w:rsidP="007C522B">
      <w:pPr>
        <w:pStyle w:val="Akapitzlist"/>
        <w:numPr>
          <w:ilvl w:val="0"/>
          <w:numId w:val="36"/>
        </w:numPr>
        <w:ind w:left="284" w:hanging="284"/>
        <w:rPr>
          <w:sz w:val="20"/>
          <w:szCs w:val="20"/>
        </w:rPr>
      </w:pPr>
      <w:r w:rsidRPr="00032333">
        <w:rPr>
          <w:sz w:val="20"/>
          <w:szCs w:val="20"/>
        </w:rPr>
        <w:t>Ocena koncepcji kształcenia</w:t>
      </w:r>
      <w:r w:rsidRPr="00032333">
        <w:rPr>
          <w:rStyle w:val="Odwoanieprzypisudolnego"/>
          <w:sz w:val="20"/>
          <w:szCs w:val="20"/>
        </w:rPr>
        <w:footnoteReference w:id="1"/>
      </w:r>
      <w:r w:rsidRPr="00032333">
        <w:rPr>
          <w:sz w:val="20"/>
          <w:szCs w:val="20"/>
        </w:rPr>
        <w:t xml:space="preserve"> </w:t>
      </w:r>
    </w:p>
    <w:p w14:paraId="1DB0DA06" w14:textId="2E7B6548" w:rsidR="00DD563F" w:rsidRPr="00032333" w:rsidRDefault="00DD563F" w:rsidP="00DD563F">
      <w:pPr>
        <w:pStyle w:val="Akapitzlist"/>
        <w:ind w:left="284"/>
        <w:rPr>
          <w:sz w:val="20"/>
          <w:szCs w:val="20"/>
        </w:rPr>
      </w:pPr>
    </w:p>
    <w:p w14:paraId="4EE95405" w14:textId="5BC0B622" w:rsidR="00DD563F" w:rsidRPr="00032333" w:rsidRDefault="00EA5E50" w:rsidP="00EA5E50">
      <w:pPr>
        <w:pStyle w:val="Akapitzlist"/>
        <w:ind w:left="284"/>
        <w:rPr>
          <w:sz w:val="20"/>
          <w:szCs w:val="20"/>
        </w:rPr>
      </w:pPr>
      <w:r w:rsidRPr="00032333">
        <w:rPr>
          <w:sz w:val="20"/>
          <w:szCs w:val="20"/>
        </w:rPr>
        <w:t xml:space="preserve">Koncepcja kształcenia jest zgodna z oczekiwaniami otoczenia społeczno-gospodarczego: TAK/NIE* </w:t>
      </w:r>
      <w:r w:rsidR="00352565" w:rsidRPr="00032333">
        <w:rPr>
          <w:sz w:val="20"/>
          <w:szCs w:val="20"/>
        </w:rPr>
        <w:br/>
      </w:r>
      <w:r w:rsidRPr="00032333">
        <w:rPr>
          <w:color w:val="FF0000"/>
          <w:sz w:val="20"/>
          <w:szCs w:val="20"/>
        </w:rPr>
        <w:t>[</w:t>
      </w:r>
      <w:r w:rsidR="00C37064" w:rsidRPr="00032333">
        <w:rPr>
          <w:color w:val="FF0000"/>
          <w:sz w:val="20"/>
          <w:szCs w:val="20"/>
        </w:rPr>
        <w:t>*</w:t>
      </w:r>
      <w:r w:rsidRPr="00032333">
        <w:rPr>
          <w:color w:val="FF0000"/>
          <w:sz w:val="16"/>
          <w:szCs w:val="16"/>
        </w:rPr>
        <w:t>w przypadku zaznaczenia odpowiedzi NIE należy uzupełnić punkt 1.1]</w:t>
      </w:r>
    </w:p>
    <w:p w14:paraId="386B970D" w14:textId="0E200E64" w:rsidR="00DD563F" w:rsidRPr="00032333" w:rsidRDefault="00DD563F" w:rsidP="00DD563F">
      <w:pPr>
        <w:pStyle w:val="Akapitzlist"/>
        <w:ind w:left="284"/>
        <w:rPr>
          <w:sz w:val="20"/>
          <w:szCs w:val="20"/>
        </w:rPr>
      </w:pPr>
    </w:p>
    <w:p w14:paraId="0A3F7928" w14:textId="46B29C0F" w:rsidR="00DD563F" w:rsidRPr="00032333" w:rsidRDefault="00117DDD" w:rsidP="00117DDD">
      <w:pPr>
        <w:pStyle w:val="Akapitzlist"/>
        <w:numPr>
          <w:ilvl w:val="1"/>
          <w:numId w:val="36"/>
        </w:numPr>
        <w:rPr>
          <w:sz w:val="20"/>
          <w:szCs w:val="20"/>
        </w:rPr>
      </w:pPr>
      <w:r w:rsidRPr="00032333">
        <w:rPr>
          <w:sz w:val="20"/>
          <w:szCs w:val="20"/>
        </w:rPr>
        <w:t xml:space="preserve">Niezbędne </w:t>
      </w:r>
      <w:r w:rsidR="00EA5E50" w:rsidRPr="00032333">
        <w:rPr>
          <w:sz w:val="20"/>
          <w:szCs w:val="20"/>
        </w:rPr>
        <w:t>zmian</w:t>
      </w:r>
      <w:r w:rsidRPr="00032333">
        <w:rPr>
          <w:sz w:val="20"/>
          <w:szCs w:val="20"/>
        </w:rPr>
        <w:t>y</w:t>
      </w:r>
      <w:r w:rsidR="00EA5E50" w:rsidRPr="00032333">
        <w:rPr>
          <w:sz w:val="20"/>
          <w:szCs w:val="20"/>
        </w:rPr>
        <w:t xml:space="preserve"> w koncepcji kształcenia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B5DCBD" w14:textId="77777777" w:rsidR="00DD563F" w:rsidRPr="00032333" w:rsidRDefault="00DD563F" w:rsidP="00DD563F">
      <w:pPr>
        <w:pStyle w:val="Akapitzlist"/>
        <w:ind w:left="284"/>
        <w:rPr>
          <w:sz w:val="20"/>
          <w:szCs w:val="20"/>
        </w:rPr>
      </w:pPr>
    </w:p>
    <w:p w14:paraId="77AA9C15" w14:textId="2F6C8938" w:rsidR="00B711DE" w:rsidRPr="00032333" w:rsidRDefault="007C522B" w:rsidP="007C522B">
      <w:pPr>
        <w:pStyle w:val="Akapitzlist"/>
        <w:numPr>
          <w:ilvl w:val="0"/>
          <w:numId w:val="36"/>
        </w:numPr>
        <w:ind w:left="284" w:hanging="284"/>
        <w:rPr>
          <w:sz w:val="20"/>
          <w:szCs w:val="20"/>
        </w:rPr>
      </w:pPr>
      <w:r w:rsidRPr="00032333">
        <w:rPr>
          <w:sz w:val="20"/>
          <w:szCs w:val="20"/>
        </w:rPr>
        <w:t>Ocena efektów uczenia się</w:t>
      </w:r>
      <w:r w:rsidR="00823F79" w:rsidRPr="00032333">
        <w:rPr>
          <w:rStyle w:val="Odwoanieprzypisudolnego"/>
          <w:sz w:val="20"/>
          <w:szCs w:val="20"/>
        </w:rPr>
        <w:footnoteReference w:id="2"/>
      </w:r>
      <w:r w:rsidRPr="00032333">
        <w:rPr>
          <w:sz w:val="20"/>
          <w:szCs w:val="20"/>
        </w:rPr>
        <w:t>:</w:t>
      </w:r>
    </w:p>
    <w:p w14:paraId="4D921E08" w14:textId="515E72FE" w:rsidR="007C522B" w:rsidRPr="00032333" w:rsidRDefault="007C522B" w:rsidP="007C522B">
      <w:pPr>
        <w:pStyle w:val="Akapitzlist"/>
        <w:ind w:left="284"/>
        <w:rPr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87"/>
        <w:gridCol w:w="2569"/>
        <w:gridCol w:w="1740"/>
        <w:gridCol w:w="1741"/>
        <w:gridCol w:w="1741"/>
      </w:tblGrid>
      <w:tr w:rsidR="00823F79" w:rsidRPr="00032333" w14:paraId="23EFB55C" w14:textId="77777777" w:rsidTr="007C522B">
        <w:tc>
          <w:tcPr>
            <w:tcW w:w="987" w:type="dxa"/>
          </w:tcPr>
          <w:p w14:paraId="29FDCF3F" w14:textId="0CAACA6D" w:rsidR="00823F79" w:rsidRPr="00032333" w:rsidRDefault="00823F79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A</w:t>
            </w:r>
          </w:p>
        </w:tc>
        <w:tc>
          <w:tcPr>
            <w:tcW w:w="2569" w:type="dxa"/>
          </w:tcPr>
          <w:p w14:paraId="09048021" w14:textId="35431B16" w:rsidR="00823F79" w:rsidRPr="00032333" w:rsidRDefault="00823F79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B</w:t>
            </w:r>
          </w:p>
        </w:tc>
        <w:tc>
          <w:tcPr>
            <w:tcW w:w="1740" w:type="dxa"/>
          </w:tcPr>
          <w:p w14:paraId="0CB4161B" w14:textId="1A45B7C9" w:rsidR="00823F79" w:rsidRPr="00032333" w:rsidRDefault="00823F79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C</w:t>
            </w:r>
          </w:p>
        </w:tc>
        <w:tc>
          <w:tcPr>
            <w:tcW w:w="1741" w:type="dxa"/>
          </w:tcPr>
          <w:p w14:paraId="73C0D269" w14:textId="042CDC1B" w:rsidR="00823F79" w:rsidRPr="00032333" w:rsidRDefault="00823F79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D</w:t>
            </w:r>
          </w:p>
        </w:tc>
        <w:tc>
          <w:tcPr>
            <w:tcW w:w="1741" w:type="dxa"/>
          </w:tcPr>
          <w:p w14:paraId="475506B9" w14:textId="10B53989" w:rsidR="00823F79" w:rsidRPr="00032333" w:rsidRDefault="00AC0924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E</w:t>
            </w:r>
          </w:p>
        </w:tc>
      </w:tr>
      <w:tr w:rsidR="00AC0924" w:rsidRPr="00032333" w14:paraId="5005F752" w14:textId="77777777" w:rsidTr="007C522B">
        <w:tc>
          <w:tcPr>
            <w:tcW w:w="987" w:type="dxa"/>
          </w:tcPr>
          <w:p w14:paraId="3301D91D" w14:textId="36F4C699" w:rsidR="007C522B" w:rsidRPr="00032333" w:rsidRDefault="007C522B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Lp. efekt</w:t>
            </w:r>
          </w:p>
        </w:tc>
        <w:tc>
          <w:tcPr>
            <w:tcW w:w="2569" w:type="dxa"/>
          </w:tcPr>
          <w:p w14:paraId="68F2F7C9" w14:textId="4C02E391" w:rsidR="007C522B" w:rsidRPr="00032333" w:rsidRDefault="007C522B" w:rsidP="0041735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 xml:space="preserve">Czy efekt </w:t>
            </w:r>
            <w:r w:rsidR="00417356" w:rsidRPr="00032333">
              <w:rPr>
                <w:sz w:val="20"/>
                <w:szCs w:val="20"/>
              </w:rPr>
              <w:t xml:space="preserve">uczenia się </w:t>
            </w:r>
            <w:r w:rsidR="00823F79" w:rsidRPr="00032333">
              <w:rPr>
                <w:sz w:val="20"/>
                <w:szCs w:val="20"/>
              </w:rPr>
              <w:t>przedstawiciel uznaje za przydatny/niezbędny</w:t>
            </w:r>
          </w:p>
        </w:tc>
        <w:tc>
          <w:tcPr>
            <w:tcW w:w="1740" w:type="dxa"/>
          </w:tcPr>
          <w:p w14:paraId="4C18DA72" w14:textId="2C58C2C3" w:rsidR="007C522B" w:rsidRPr="00032333" w:rsidRDefault="00823F79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Czy opis efektu uczenia się został trafnie sformułowany</w:t>
            </w:r>
          </w:p>
        </w:tc>
        <w:tc>
          <w:tcPr>
            <w:tcW w:w="1741" w:type="dxa"/>
          </w:tcPr>
          <w:p w14:paraId="70812DFD" w14:textId="5B98AE76" w:rsidR="007C522B" w:rsidRPr="00032333" w:rsidRDefault="00823F79" w:rsidP="0036699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 xml:space="preserve">Czy rzeczywisty </w:t>
            </w:r>
            <w:r w:rsidR="00366992" w:rsidRPr="00032333">
              <w:rPr>
                <w:sz w:val="20"/>
                <w:szCs w:val="20"/>
              </w:rPr>
              <w:t xml:space="preserve">[zrealizowany] </w:t>
            </w:r>
            <w:r w:rsidRPr="00032333">
              <w:rPr>
                <w:sz w:val="20"/>
                <w:szCs w:val="20"/>
              </w:rPr>
              <w:t>efekt uczenia się odpowiada złożonemu</w:t>
            </w:r>
            <w:r w:rsidR="00366992" w:rsidRPr="00032333">
              <w:rPr>
                <w:color w:val="FF0000"/>
                <w:sz w:val="20"/>
                <w:szCs w:val="20"/>
              </w:rPr>
              <w:t>***</w:t>
            </w:r>
            <w:r w:rsidRPr="0003233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</w:tcPr>
          <w:p w14:paraId="26CE364D" w14:textId="7FBAF47D" w:rsidR="007C522B" w:rsidRPr="00032333" w:rsidRDefault="00AC0924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Działania naprawcze, propozycja modyfikacji</w:t>
            </w:r>
          </w:p>
        </w:tc>
      </w:tr>
      <w:tr w:rsidR="00AC0924" w:rsidRPr="00032333" w14:paraId="3F991FEF" w14:textId="77777777" w:rsidTr="007C522B">
        <w:tc>
          <w:tcPr>
            <w:tcW w:w="987" w:type="dxa"/>
          </w:tcPr>
          <w:p w14:paraId="0FEDEC58" w14:textId="68024D2B" w:rsidR="00823F79" w:rsidRPr="00032333" w:rsidRDefault="00823F79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1.</w:t>
            </w:r>
          </w:p>
        </w:tc>
        <w:tc>
          <w:tcPr>
            <w:tcW w:w="2569" w:type="dxa"/>
          </w:tcPr>
          <w:p w14:paraId="3590A07F" w14:textId="4882D4FB" w:rsidR="00823F79" w:rsidRPr="00032333" w:rsidRDefault="00823F79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TAK/NIE</w:t>
            </w:r>
            <w:r w:rsidRPr="00032333">
              <w:rPr>
                <w:color w:val="FF0000"/>
                <w:sz w:val="20"/>
                <w:szCs w:val="20"/>
              </w:rPr>
              <w:t>*</w:t>
            </w:r>
            <w:r w:rsidR="00AC0924" w:rsidRPr="00032333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740" w:type="dxa"/>
          </w:tcPr>
          <w:p w14:paraId="0869E847" w14:textId="4EFB6D29" w:rsidR="00823F79" w:rsidRPr="00032333" w:rsidRDefault="00823F79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TAK/NIE</w:t>
            </w:r>
            <w:r w:rsidRPr="00032333">
              <w:rPr>
                <w:color w:val="FF0000"/>
                <w:sz w:val="20"/>
                <w:szCs w:val="20"/>
              </w:rPr>
              <w:t>*</w:t>
            </w:r>
            <w:r w:rsidR="00AC0924" w:rsidRPr="00032333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741" w:type="dxa"/>
          </w:tcPr>
          <w:p w14:paraId="6200B1D9" w14:textId="3DFCF301" w:rsidR="00823F79" w:rsidRPr="00032333" w:rsidRDefault="00823F79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TAK/NIE</w:t>
            </w:r>
            <w:r w:rsidRPr="00032333">
              <w:rPr>
                <w:color w:val="FF0000"/>
                <w:sz w:val="20"/>
                <w:szCs w:val="20"/>
              </w:rPr>
              <w:t>*</w:t>
            </w:r>
            <w:r w:rsidR="00AC0924" w:rsidRPr="00032333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741" w:type="dxa"/>
          </w:tcPr>
          <w:p w14:paraId="4FB3CBAA" w14:textId="77777777" w:rsidR="00823F79" w:rsidRPr="00032333" w:rsidRDefault="00823F79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C0924" w:rsidRPr="00032333" w14:paraId="6E1ED49F" w14:textId="77777777" w:rsidTr="007C522B">
        <w:tc>
          <w:tcPr>
            <w:tcW w:w="987" w:type="dxa"/>
          </w:tcPr>
          <w:p w14:paraId="706AF23B" w14:textId="3107D668" w:rsidR="00823F79" w:rsidRPr="00032333" w:rsidRDefault="00823F79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2.</w:t>
            </w:r>
          </w:p>
        </w:tc>
        <w:tc>
          <w:tcPr>
            <w:tcW w:w="2569" w:type="dxa"/>
          </w:tcPr>
          <w:p w14:paraId="51DBBC8A" w14:textId="4610EBB6" w:rsidR="00823F79" w:rsidRPr="00032333" w:rsidRDefault="00823F79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TAK/NIE</w:t>
            </w:r>
          </w:p>
        </w:tc>
        <w:tc>
          <w:tcPr>
            <w:tcW w:w="1740" w:type="dxa"/>
          </w:tcPr>
          <w:p w14:paraId="75DCE4C1" w14:textId="190727ED" w:rsidR="00823F79" w:rsidRPr="00032333" w:rsidRDefault="00823F79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TAK/NIE</w:t>
            </w:r>
          </w:p>
        </w:tc>
        <w:tc>
          <w:tcPr>
            <w:tcW w:w="1741" w:type="dxa"/>
          </w:tcPr>
          <w:p w14:paraId="3640AC29" w14:textId="3A67178B" w:rsidR="00823F79" w:rsidRPr="00032333" w:rsidRDefault="00823F79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TAK/NIE</w:t>
            </w:r>
          </w:p>
        </w:tc>
        <w:tc>
          <w:tcPr>
            <w:tcW w:w="1741" w:type="dxa"/>
          </w:tcPr>
          <w:p w14:paraId="6A197809" w14:textId="77777777" w:rsidR="00823F79" w:rsidRPr="00032333" w:rsidRDefault="00823F79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23F79" w:rsidRPr="00032333" w14:paraId="4C241910" w14:textId="77777777" w:rsidTr="007C522B">
        <w:tc>
          <w:tcPr>
            <w:tcW w:w="987" w:type="dxa"/>
          </w:tcPr>
          <w:p w14:paraId="22E78697" w14:textId="123CDD7C" w:rsidR="00823F79" w:rsidRPr="00032333" w:rsidRDefault="00823F79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3.</w:t>
            </w:r>
          </w:p>
        </w:tc>
        <w:tc>
          <w:tcPr>
            <w:tcW w:w="2569" w:type="dxa"/>
          </w:tcPr>
          <w:p w14:paraId="27231A16" w14:textId="4B8F1724" w:rsidR="00823F79" w:rsidRPr="00032333" w:rsidRDefault="00823F79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TAK/NIE</w:t>
            </w:r>
          </w:p>
        </w:tc>
        <w:tc>
          <w:tcPr>
            <w:tcW w:w="1740" w:type="dxa"/>
          </w:tcPr>
          <w:p w14:paraId="08AC7F8F" w14:textId="429363C6" w:rsidR="00823F79" w:rsidRPr="00032333" w:rsidRDefault="00823F79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TAK/NIE</w:t>
            </w:r>
          </w:p>
        </w:tc>
        <w:tc>
          <w:tcPr>
            <w:tcW w:w="1741" w:type="dxa"/>
          </w:tcPr>
          <w:p w14:paraId="5CA641F3" w14:textId="1FFF03B8" w:rsidR="00823F79" w:rsidRPr="00032333" w:rsidRDefault="00823F79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TAK/NIE</w:t>
            </w:r>
          </w:p>
        </w:tc>
        <w:tc>
          <w:tcPr>
            <w:tcW w:w="1741" w:type="dxa"/>
          </w:tcPr>
          <w:p w14:paraId="713CFF89" w14:textId="77777777" w:rsidR="00823F79" w:rsidRPr="00032333" w:rsidRDefault="00823F79" w:rsidP="00AC092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2F6E6858" w14:textId="633C1EC2" w:rsidR="007C522B" w:rsidRPr="00032333" w:rsidRDefault="00823F79" w:rsidP="007C522B">
      <w:pPr>
        <w:pStyle w:val="Akapitzlist"/>
        <w:ind w:left="284"/>
        <w:rPr>
          <w:color w:val="FF0000"/>
          <w:sz w:val="16"/>
          <w:szCs w:val="16"/>
        </w:rPr>
      </w:pPr>
      <w:r w:rsidRPr="00032333">
        <w:rPr>
          <w:color w:val="FF0000"/>
          <w:sz w:val="20"/>
          <w:szCs w:val="20"/>
        </w:rPr>
        <w:t>*</w:t>
      </w:r>
      <w:r w:rsidR="00AC0924" w:rsidRPr="00032333">
        <w:rPr>
          <w:color w:val="FF0000"/>
          <w:sz w:val="20"/>
          <w:szCs w:val="20"/>
        </w:rPr>
        <w:t>*</w:t>
      </w:r>
      <w:r w:rsidRPr="00032333">
        <w:rPr>
          <w:color w:val="FF0000"/>
          <w:sz w:val="20"/>
          <w:szCs w:val="20"/>
        </w:rPr>
        <w:t xml:space="preserve"> </w:t>
      </w:r>
      <w:r w:rsidRPr="00032333">
        <w:rPr>
          <w:color w:val="FF0000"/>
          <w:sz w:val="16"/>
          <w:szCs w:val="16"/>
        </w:rPr>
        <w:t>w przypadku zaznaczenia odpowiedzi NIE na co najmniej jedno z 3 pytań należy dokonać szczegółowego opisu w kolumnie E</w:t>
      </w:r>
      <w:r w:rsidR="008C387A" w:rsidRPr="00032333">
        <w:rPr>
          <w:color w:val="FF0000"/>
          <w:sz w:val="16"/>
          <w:szCs w:val="16"/>
        </w:rPr>
        <w:t>,</w:t>
      </w:r>
      <w:r w:rsidRPr="00032333">
        <w:rPr>
          <w:color w:val="FF0000"/>
          <w:sz w:val="16"/>
          <w:szCs w:val="16"/>
        </w:rPr>
        <w:t xml:space="preserve"> </w:t>
      </w:r>
      <w:r w:rsidR="00AC0924" w:rsidRPr="00032333">
        <w:rPr>
          <w:color w:val="FF0000"/>
          <w:sz w:val="16"/>
          <w:szCs w:val="16"/>
        </w:rPr>
        <w:t>wskazując</w:t>
      </w:r>
      <w:r w:rsidRPr="00032333">
        <w:rPr>
          <w:color w:val="FF0000"/>
          <w:sz w:val="16"/>
          <w:szCs w:val="16"/>
        </w:rPr>
        <w:t xml:space="preserve"> działania </w:t>
      </w:r>
      <w:r w:rsidR="00AC0924" w:rsidRPr="00032333">
        <w:rPr>
          <w:color w:val="FF0000"/>
          <w:sz w:val="16"/>
          <w:szCs w:val="16"/>
        </w:rPr>
        <w:t>naprawcze w danym zakresie</w:t>
      </w:r>
      <w:r w:rsidRPr="00032333">
        <w:rPr>
          <w:color w:val="FF0000"/>
          <w:sz w:val="16"/>
          <w:szCs w:val="16"/>
        </w:rPr>
        <w:t>, propozycj</w:t>
      </w:r>
      <w:r w:rsidR="00AC0924" w:rsidRPr="00032333">
        <w:rPr>
          <w:color w:val="FF0000"/>
          <w:sz w:val="16"/>
          <w:szCs w:val="16"/>
        </w:rPr>
        <w:t>e</w:t>
      </w:r>
      <w:r w:rsidRPr="00032333">
        <w:rPr>
          <w:color w:val="FF0000"/>
          <w:sz w:val="16"/>
          <w:szCs w:val="16"/>
        </w:rPr>
        <w:t xml:space="preserve"> modyfikacji</w:t>
      </w:r>
    </w:p>
    <w:p w14:paraId="4EE5ADFF" w14:textId="078EE4DF" w:rsidR="00366992" w:rsidRPr="00032333" w:rsidRDefault="00366992" w:rsidP="007C522B">
      <w:pPr>
        <w:pStyle w:val="Akapitzlist"/>
        <w:ind w:left="284"/>
        <w:rPr>
          <w:sz w:val="16"/>
          <w:szCs w:val="16"/>
        </w:rPr>
      </w:pPr>
      <w:r w:rsidRPr="00032333">
        <w:rPr>
          <w:color w:val="FF0000"/>
          <w:sz w:val="16"/>
          <w:szCs w:val="16"/>
        </w:rPr>
        <w:t>*** dotyczy kierunków prowadzonych</w:t>
      </w:r>
    </w:p>
    <w:p w14:paraId="6E341C50" w14:textId="2EB21511" w:rsidR="00204064" w:rsidRPr="00032333" w:rsidRDefault="00204064" w:rsidP="001508DA">
      <w:pPr>
        <w:rPr>
          <w:sz w:val="30"/>
          <w:szCs w:val="30"/>
        </w:rPr>
      </w:pPr>
    </w:p>
    <w:p w14:paraId="0453619F" w14:textId="0D05366E" w:rsidR="00B711DE" w:rsidRPr="00032333" w:rsidRDefault="00417356" w:rsidP="00417356">
      <w:pPr>
        <w:pStyle w:val="Akapitzlist"/>
        <w:numPr>
          <w:ilvl w:val="0"/>
          <w:numId w:val="36"/>
        </w:numPr>
        <w:ind w:left="284" w:hanging="284"/>
        <w:rPr>
          <w:sz w:val="20"/>
          <w:szCs w:val="20"/>
        </w:rPr>
      </w:pPr>
      <w:r w:rsidRPr="00032333">
        <w:rPr>
          <w:sz w:val="20"/>
          <w:szCs w:val="20"/>
        </w:rPr>
        <w:t>Propozycja w zakresie wprowadzenia nowego efektu uczenia się</w:t>
      </w:r>
    </w:p>
    <w:p w14:paraId="2E8711B6" w14:textId="77777777" w:rsidR="00B711DE" w:rsidRPr="00032333" w:rsidRDefault="00B711DE" w:rsidP="001508DA">
      <w:pPr>
        <w:rPr>
          <w:sz w:val="30"/>
          <w:szCs w:val="3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2410"/>
        <w:gridCol w:w="3115"/>
        <w:gridCol w:w="2266"/>
      </w:tblGrid>
      <w:tr w:rsidR="00417356" w:rsidRPr="00032333" w14:paraId="52D7EFA7" w14:textId="77777777" w:rsidTr="00417356">
        <w:tc>
          <w:tcPr>
            <w:tcW w:w="992" w:type="dxa"/>
          </w:tcPr>
          <w:p w14:paraId="39A919A2" w14:textId="5CAD0AA6" w:rsidR="00417356" w:rsidRPr="00032333" w:rsidRDefault="00417356" w:rsidP="00417356">
            <w:pPr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Lp. efekt</w:t>
            </w:r>
          </w:p>
        </w:tc>
        <w:tc>
          <w:tcPr>
            <w:tcW w:w="2410" w:type="dxa"/>
          </w:tcPr>
          <w:p w14:paraId="2749358B" w14:textId="2175E477" w:rsidR="00417356" w:rsidRPr="00032333" w:rsidRDefault="00417356" w:rsidP="00417356">
            <w:pPr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wiedza</w:t>
            </w:r>
          </w:p>
        </w:tc>
        <w:tc>
          <w:tcPr>
            <w:tcW w:w="3115" w:type="dxa"/>
          </w:tcPr>
          <w:p w14:paraId="3E97D93B" w14:textId="68C37881" w:rsidR="00417356" w:rsidRPr="00032333" w:rsidRDefault="00417356" w:rsidP="00417356">
            <w:pPr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umiejętności</w:t>
            </w:r>
          </w:p>
        </w:tc>
        <w:tc>
          <w:tcPr>
            <w:tcW w:w="2266" w:type="dxa"/>
          </w:tcPr>
          <w:p w14:paraId="62758E10" w14:textId="1B7C4F01" w:rsidR="00417356" w:rsidRPr="00032333" w:rsidRDefault="00417356" w:rsidP="00417356">
            <w:pPr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kompetencje społeczne</w:t>
            </w:r>
          </w:p>
        </w:tc>
      </w:tr>
      <w:tr w:rsidR="00417356" w:rsidRPr="00032333" w14:paraId="5132154B" w14:textId="77777777" w:rsidTr="00417356">
        <w:tc>
          <w:tcPr>
            <w:tcW w:w="992" w:type="dxa"/>
          </w:tcPr>
          <w:p w14:paraId="4111AC77" w14:textId="77777777" w:rsidR="00417356" w:rsidRPr="00032333" w:rsidRDefault="00417356" w:rsidP="001508D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12200E" w14:textId="77777777" w:rsidR="00417356" w:rsidRPr="00032333" w:rsidRDefault="00417356" w:rsidP="001508DA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14:paraId="78649638" w14:textId="77777777" w:rsidR="00417356" w:rsidRPr="00032333" w:rsidRDefault="00417356" w:rsidP="001508DA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45E3DA14" w14:textId="77777777" w:rsidR="00417356" w:rsidRPr="00032333" w:rsidRDefault="00417356" w:rsidP="001508DA">
            <w:pPr>
              <w:rPr>
                <w:sz w:val="20"/>
                <w:szCs w:val="20"/>
              </w:rPr>
            </w:pPr>
          </w:p>
        </w:tc>
      </w:tr>
      <w:tr w:rsidR="00417356" w:rsidRPr="00032333" w14:paraId="26859C47" w14:textId="77777777" w:rsidTr="00417356">
        <w:tc>
          <w:tcPr>
            <w:tcW w:w="992" w:type="dxa"/>
          </w:tcPr>
          <w:p w14:paraId="0967CAE5" w14:textId="77777777" w:rsidR="00417356" w:rsidRPr="00032333" w:rsidRDefault="00417356" w:rsidP="001508D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DDF7533" w14:textId="77777777" w:rsidR="00417356" w:rsidRPr="00032333" w:rsidRDefault="00417356" w:rsidP="001508DA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14:paraId="30A026B4" w14:textId="77777777" w:rsidR="00417356" w:rsidRPr="00032333" w:rsidRDefault="00417356" w:rsidP="001508DA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0AF9A6EE" w14:textId="77777777" w:rsidR="00417356" w:rsidRPr="00032333" w:rsidRDefault="00417356" w:rsidP="001508DA">
            <w:pPr>
              <w:rPr>
                <w:sz w:val="20"/>
                <w:szCs w:val="20"/>
              </w:rPr>
            </w:pPr>
          </w:p>
        </w:tc>
      </w:tr>
    </w:tbl>
    <w:p w14:paraId="2F60FA08" w14:textId="77777777" w:rsidR="00B711DE" w:rsidRPr="00032333" w:rsidRDefault="00B711DE" w:rsidP="001508DA">
      <w:pPr>
        <w:rPr>
          <w:sz w:val="30"/>
          <w:szCs w:val="30"/>
        </w:rPr>
      </w:pPr>
    </w:p>
    <w:p w14:paraId="26417B00" w14:textId="77777777" w:rsidR="00204064" w:rsidRPr="00032333" w:rsidRDefault="00204064" w:rsidP="00204064">
      <w:pPr>
        <w:pStyle w:val="Akapitzlist"/>
        <w:rPr>
          <w:sz w:val="30"/>
          <w:szCs w:val="30"/>
        </w:rPr>
      </w:pPr>
    </w:p>
    <w:p w14:paraId="422F22CB" w14:textId="55313AB9" w:rsidR="00335BAF" w:rsidRPr="00032333" w:rsidRDefault="004D5C8B" w:rsidP="007E4D83">
      <w:pPr>
        <w:pStyle w:val="Akapitzlist"/>
        <w:numPr>
          <w:ilvl w:val="0"/>
          <w:numId w:val="36"/>
        </w:numPr>
        <w:ind w:left="284" w:hanging="284"/>
        <w:rPr>
          <w:sz w:val="20"/>
          <w:szCs w:val="20"/>
        </w:rPr>
      </w:pPr>
      <w:r w:rsidRPr="00032333">
        <w:rPr>
          <w:sz w:val="20"/>
          <w:szCs w:val="20"/>
        </w:rPr>
        <w:t xml:space="preserve">Rekomendacje, proponowane działania </w:t>
      </w:r>
      <w:r w:rsidR="00204064" w:rsidRPr="00032333">
        <w:rPr>
          <w:sz w:val="20"/>
          <w:szCs w:val="20"/>
        </w:rPr>
        <w:t xml:space="preserve">dla </w:t>
      </w:r>
      <w:r w:rsidR="00335BAF" w:rsidRPr="00032333">
        <w:rPr>
          <w:sz w:val="20"/>
          <w:szCs w:val="20"/>
        </w:rPr>
        <w:t xml:space="preserve">dalszego rozwoju </w:t>
      </w:r>
      <w:r w:rsidR="00384246" w:rsidRPr="00032333">
        <w:rPr>
          <w:sz w:val="20"/>
          <w:szCs w:val="20"/>
        </w:rPr>
        <w:t>kierunku</w:t>
      </w:r>
      <w:r w:rsidR="00335BAF" w:rsidRPr="00032333">
        <w:rPr>
          <w:sz w:val="20"/>
          <w:szCs w:val="20"/>
        </w:rPr>
        <w:t xml:space="preserve"> </w:t>
      </w:r>
      <w:r w:rsidR="00204064" w:rsidRPr="00032333">
        <w:rPr>
          <w:sz w:val="20"/>
          <w:szCs w:val="20"/>
        </w:rPr>
        <w:t>studiów</w:t>
      </w:r>
      <w:r w:rsidR="008453DE" w:rsidRPr="00032333">
        <w:rPr>
          <w:sz w:val="20"/>
          <w:szCs w:val="20"/>
        </w:rPr>
        <w:t xml:space="preserve"> [nie dotyczy </w:t>
      </w:r>
      <w:r w:rsidR="00384246" w:rsidRPr="00032333">
        <w:rPr>
          <w:sz w:val="20"/>
          <w:szCs w:val="20"/>
        </w:rPr>
        <w:t>kierunków</w:t>
      </w:r>
      <w:r w:rsidR="008453DE" w:rsidRPr="00032333">
        <w:rPr>
          <w:sz w:val="20"/>
          <w:szCs w:val="20"/>
        </w:rPr>
        <w:t>, dla których uczelnia nie posiad jeszcze uprawnień]</w:t>
      </w:r>
    </w:p>
    <w:p w14:paraId="358D3B5B" w14:textId="232261D8" w:rsidR="00003B86" w:rsidRPr="00032333" w:rsidRDefault="00003B86" w:rsidP="007E4D83">
      <w:pPr>
        <w:rPr>
          <w:sz w:val="20"/>
          <w:szCs w:val="20"/>
        </w:rPr>
      </w:pPr>
      <w:r w:rsidRPr="00032333">
        <w:rPr>
          <w:sz w:val="20"/>
          <w:szCs w:val="20"/>
        </w:rPr>
        <w:t>………………………………………………………………</w:t>
      </w:r>
      <w:r w:rsidR="007E4D83" w:rsidRPr="00032333">
        <w:rPr>
          <w:sz w:val="20"/>
          <w:szCs w:val="20"/>
        </w:rPr>
        <w:t>………………………………………………..</w:t>
      </w:r>
    </w:p>
    <w:p w14:paraId="73665199" w14:textId="4AE2FB29" w:rsidR="007E4D83" w:rsidRPr="00032333" w:rsidRDefault="007E4D83" w:rsidP="00003B86">
      <w:pPr>
        <w:pStyle w:val="Akapitzlist"/>
        <w:rPr>
          <w:sz w:val="20"/>
          <w:szCs w:val="20"/>
        </w:rPr>
      </w:pPr>
    </w:p>
    <w:p w14:paraId="00CA409F" w14:textId="77777777" w:rsidR="007E4D83" w:rsidRPr="00032333" w:rsidRDefault="007E4D83" w:rsidP="00003B86">
      <w:pPr>
        <w:pStyle w:val="Akapitzlist"/>
        <w:rPr>
          <w:sz w:val="20"/>
          <w:szCs w:val="20"/>
        </w:rPr>
      </w:pPr>
    </w:p>
    <w:p w14:paraId="1BBA995A" w14:textId="6FD31886" w:rsidR="00335BAF" w:rsidRPr="00032333" w:rsidRDefault="00335BAF" w:rsidP="007E4D83">
      <w:pPr>
        <w:pStyle w:val="Akapitzlist"/>
        <w:numPr>
          <w:ilvl w:val="0"/>
          <w:numId w:val="36"/>
        </w:numPr>
        <w:ind w:left="284" w:hanging="284"/>
        <w:rPr>
          <w:sz w:val="20"/>
          <w:szCs w:val="20"/>
        </w:rPr>
      </w:pPr>
      <w:r w:rsidRPr="00032333">
        <w:rPr>
          <w:sz w:val="20"/>
          <w:szCs w:val="20"/>
        </w:rPr>
        <w:t>Proponowane f</w:t>
      </w:r>
      <w:r w:rsidR="00366992" w:rsidRPr="00032333">
        <w:rPr>
          <w:sz w:val="20"/>
          <w:szCs w:val="20"/>
        </w:rPr>
        <w:t>ormy współpracy [dotychczas nie</w:t>
      </w:r>
      <w:r w:rsidRPr="00032333">
        <w:rPr>
          <w:sz w:val="20"/>
          <w:szCs w:val="20"/>
        </w:rPr>
        <w:t>przyjęte na danym kierunku studiów</w:t>
      </w:r>
      <w:r w:rsidR="008C387A" w:rsidRPr="00032333">
        <w:rPr>
          <w:sz w:val="20"/>
          <w:szCs w:val="20"/>
        </w:rPr>
        <w:t>,</w:t>
      </w:r>
      <w:r w:rsidR="00866B0A" w:rsidRPr="00032333">
        <w:rPr>
          <w:sz w:val="20"/>
          <w:szCs w:val="20"/>
        </w:rPr>
        <w:t xml:space="preserve"> o ile konsultacji poddawany jest kierunek prowadzony</w:t>
      </w:r>
      <w:r w:rsidRPr="00032333">
        <w:rPr>
          <w:sz w:val="20"/>
          <w:szCs w:val="20"/>
        </w:rPr>
        <w:t>] z otoczeniem społeczno-gospodarczym</w:t>
      </w:r>
    </w:p>
    <w:p w14:paraId="09F3CF35" w14:textId="4F175DB3" w:rsidR="00335BAF" w:rsidRPr="00032333" w:rsidRDefault="007E4D83" w:rsidP="00003B86">
      <w:pPr>
        <w:rPr>
          <w:sz w:val="20"/>
          <w:szCs w:val="20"/>
        </w:rPr>
      </w:pPr>
      <w:r w:rsidRPr="00032333">
        <w:rPr>
          <w:sz w:val="20"/>
          <w:szCs w:val="20"/>
        </w:rPr>
        <w:t xml:space="preserve"> </w:t>
      </w:r>
      <w:r w:rsidR="00335BAF" w:rsidRPr="00032333">
        <w:rPr>
          <w:sz w:val="20"/>
          <w:szCs w:val="20"/>
        </w:rPr>
        <w:t>……………………………………………………………………</w:t>
      </w:r>
      <w:r w:rsidRPr="00032333">
        <w:rPr>
          <w:sz w:val="20"/>
          <w:szCs w:val="20"/>
        </w:rPr>
        <w:t>……………………………………………</w:t>
      </w:r>
    </w:p>
    <w:p w14:paraId="66C8EC39" w14:textId="189FEDF7" w:rsidR="00855086" w:rsidRPr="00032333" w:rsidRDefault="00855086" w:rsidP="001373C4">
      <w:pPr>
        <w:rPr>
          <w:b/>
          <w:bCs/>
          <w:i/>
          <w:sz w:val="20"/>
          <w:szCs w:val="20"/>
        </w:rPr>
      </w:pPr>
    </w:p>
    <w:p w14:paraId="1A53A27F" w14:textId="4BEF05FD" w:rsidR="00855086" w:rsidRPr="00032333" w:rsidRDefault="00855086" w:rsidP="00951E05">
      <w:pPr>
        <w:jc w:val="right"/>
        <w:rPr>
          <w:b/>
          <w:bCs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1477" w:rsidRPr="00032333" w14:paraId="6BB9DC85" w14:textId="77777777" w:rsidTr="00211477">
        <w:tc>
          <w:tcPr>
            <w:tcW w:w="4531" w:type="dxa"/>
          </w:tcPr>
          <w:p w14:paraId="1D8EE1F6" w14:textId="0096FE01" w:rsidR="00211477" w:rsidRPr="00032333" w:rsidRDefault="00211477" w:rsidP="00211477">
            <w:pPr>
              <w:jc w:val="center"/>
              <w:rPr>
                <w:bCs/>
                <w:sz w:val="20"/>
                <w:szCs w:val="20"/>
              </w:rPr>
            </w:pPr>
            <w:r w:rsidRPr="00032333">
              <w:rPr>
                <w:bCs/>
                <w:sz w:val="20"/>
                <w:szCs w:val="20"/>
              </w:rPr>
              <w:t xml:space="preserve">Podpis Przedstawiciela otoczenia </w:t>
            </w:r>
            <w:r w:rsidR="0096787B" w:rsidRPr="00032333">
              <w:rPr>
                <w:bCs/>
                <w:sz w:val="20"/>
                <w:szCs w:val="20"/>
              </w:rPr>
              <w:t>społeczno-</w:t>
            </w:r>
            <w:r w:rsidRPr="00032333">
              <w:rPr>
                <w:bCs/>
                <w:sz w:val="20"/>
                <w:szCs w:val="20"/>
              </w:rPr>
              <w:t>gospodarczego</w:t>
            </w:r>
          </w:p>
        </w:tc>
        <w:tc>
          <w:tcPr>
            <w:tcW w:w="4531" w:type="dxa"/>
          </w:tcPr>
          <w:p w14:paraId="0D7F67B2" w14:textId="1BC1CC05" w:rsidR="00211477" w:rsidRPr="00032333" w:rsidRDefault="008C387A" w:rsidP="00211477">
            <w:pPr>
              <w:jc w:val="center"/>
              <w:rPr>
                <w:bCs/>
                <w:sz w:val="20"/>
                <w:szCs w:val="20"/>
              </w:rPr>
            </w:pPr>
            <w:r w:rsidRPr="00032333">
              <w:rPr>
                <w:bCs/>
                <w:sz w:val="20"/>
                <w:szCs w:val="20"/>
              </w:rPr>
              <w:t>Podpis Osoby przeprowadzającej</w:t>
            </w:r>
            <w:r w:rsidR="00211477" w:rsidRPr="00032333">
              <w:rPr>
                <w:bCs/>
                <w:sz w:val="20"/>
                <w:szCs w:val="20"/>
              </w:rPr>
              <w:t xml:space="preserve"> konsultacje z ramienia uczelni</w:t>
            </w:r>
          </w:p>
        </w:tc>
      </w:tr>
      <w:tr w:rsidR="00211477" w:rsidRPr="00032333" w14:paraId="335CC216" w14:textId="77777777" w:rsidTr="00211477">
        <w:tc>
          <w:tcPr>
            <w:tcW w:w="4531" w:type="dxa"/>
          </w:tcPr>
          <w:p w14:paraId="263C6B29" w14:textId="4A3FD0A1" w:rsidR="00211477" w:rsidRPr="00032333" w:rsidRDefault="00211477" w:rsidP="0021147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0D33889B" w14:textId="77777777" w:rsidR="00517C5B" w:rsidRPr="00032333" w:rsidRDefault="00517C5B" w:rsidP="0021147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14:paraId="544DD7BF" w14:textId="7282FD4D" w:rsidR="007E4D83" w:rsidRPr="00032333" w:rsidRDefault="007E4D83" w:rsidP="0021147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31" w:type="dxa"/>
          </w:tcPr>
          <w:p w14:paraId="495A96EC" w14:textId="77777777" w:rsidR="00211477" w:rsidRPr="00032333" w:rsidRDefault="00211477" w:rsidP="0021147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14:paraId="2BC58E9B" w14:textId="1A35F87B" w:rsidR="00855086" w:rsidRPr="00032333" w:rsidRDefault="00855086" w:rsidP="00211477">
      <w:pPr>
        <w:jc w:val="center"/>
        <w:rPr>
          <w:b/>
          <w:bCs/>
          <w:i/>
          <w:sz w:val="20"/>
          <w:szCs w:val="20"/>
        </w:rPr>
      </w:pPr>
    </w:p>
    <w:p w14:paraId="238A3DE8" w14:textId="4391F252" w:rsidR="00855086" w:rsidRPr="00032333" w:rsidRDefault="00855086" w:rsidP="00951E05">
      <w:pPr>
        <w:jc w:val="right"/>
        <w:rPr>
          <w:b/>
          <w:bCs/>
          <w:i/>
          <w:sz w:val="20"/>
          <w:szCs w:val="20"/>
        </w:rPr>
      </w:pPr>
    </w:p>
    <w:p w14:paraId="10A00F72" w14:textId="249E111D" w:rsidR="00855086" w:rsidRPr="00032333" w:rsidRDefault="00855086" w:rsidP="003F71E3">
      <w:pPr>
        <w:rPr>
          <w:b/>
          <w:bCs/>
          <w:i/>
          <w:sz w:val="20"/>
          <w:szCs w:val="20"/>
        </w:rPr>
      </w:pPr>
    </w:p>
    <w:p w14:paraId="302622ED" w14:textId="77777777" w:rsidR="008C387A" w:rsidRPr="00032333" w:rsidRDefault="008C387A" w:rsidP="003F71E3">
      <w:pPr>
        <w:rPr>
          <w:b/>
          <w:bCs/>
          <w:i/>
          <w:sz w:val="20"/>
          <w:szCs w:val="20"/>
        </w:rPr>
      </w:pPr>
    </w:p>
    <w:p w14:paraId="2BBE380E" w14:textId="19859C51" w:rsidR="00F10D9B" w:rsidRPr="00032333" w:rsidRDefault="00855086" w:rsidP="00855086">
      <w:pPr>
        <w:jc w:val="right"/>
        <w:rPr>
          <w:sz w:val="16"/>
          <w:szCs w:val="16"/>
        </w:rPr>
      </w:pPr>
      <w:r w:rsidRPr="00032333">
        <w:rPr>
          <w:sz w:val="16"/>
          <w:szCs w:val="16"/>
        </w:rPr>
        <w:t xml:space="preserve">Załącznik nr 2 </w:t>
      </w:r>
      <w:r w:rsidR="00B566A3" w:rsidRPr="00032333">
        <w:rPr>
          <w:sz w:val="16"/>
          <w:szCs w:val="16"/>
        </w:rPr>
        <w:t>Formy współpracy z</w:t>
      </w:r>
      <w:r w:rsidR="00F10D9B" w:rsidRPr="00032333">
        <w:rPr>
          <w:sz w:val="16"/>
          <w:szCs w:val="16"/>
        </w:rPr>
        <w:t xml:space="preserve"> otoczeniem społeczno-gospodarczym</w:t>
      </w:r>
    </w:p>
    <w:p w14:paraId="4CD9F841" w14:textId="5092D33A" w:rsidR="00855086" w:rsidRPr="00032333" w:rsidRDefault="00855086" w:rsidP="00855086">
      <w:pPr>
        <w:jc w:val="right"/>
        <w:rPr>
          <w:i/>
          <w:sz w:val="16"/>
          <w:szCs w:val="16"/>
        </w:rPr>
      </w:pPr>
      <w:r w:rsidRPr="00032333">
        <w:rPr>
          <w:sz w:val="16"/>
          <w:szCs w:val="16"/>
        </w:rPr>
        <w:t xml:space="preserve">do </w:t>
      </w:r>
      <w:r w:rsidRPr="00032333">
        <w:rPr>
          <w:b/>
          <w:bCs/>
          <w:i/>
          <w:sz w:val="16"/>
          <w:szCs w:val="16"/>
        </w:rPr>
        <w:t>Polityki współpracy Wyższej Szkoły Inżynierii i Zdrowia w Wars</w:t>
      </w:r>
      <w:r w:rsidR="0096787B" w:rsidRPr="00032333">
        <w:rPr>
          <w:b/>
          <w:bCs/>
          <w:i/>
          <w:sz w:val="16"/>
          <w:szCs w:val="16"/>
        </w:rPr>
        <w:t xml:space="preserve">zawie </w:t>
      </w:r>
      <w:r w:rsidR="0096787B" w:rsidRPr="00032333">
        <w:rPr>
          <w:b/>
          <w:bCs/>
          <w:i/>
          <w:sz w:val="16"/>
          <w:szCs w:val="16"/>
        </w:rPr>
        <w:br/>
        <w:t>z otoczeniem społeczno-</w:t>
      </w:r>
      <w:r w:rsidRPr="00032333">
        <w:rPr>
          <w:b/>
          <w:bCs/>
          <w:i/>
          <w:sz w:val="16"/>
          <w:szCs w:val="16"/>
        </w:rPr>
        <w:t>gospodarczym</w:t>
      </w:r>
    </w:p>
    <w:p w14:paraId="6115C03C" w14:textId="77777777" w:rsidR="00855086" w:rsidRPr="00032333" w:rsidRDefault="00855086" w:rsidP="00855086">
      <w:pPr>
        <w:jc w:val="both"/>
        <w:rPr>
          <w:sz w:val="20"/>
          <w:szCs w:val="20"/>
        </w:rPr>
      </w:pPr>
    </w:p>
    <w:p w14:paraId="1A7CA9D9" w14:textId="77777777" w:rsidR="00855086" w:rsidRPr="00032333" w:rsidRDefault="00855086" w:rsidP="00855086">
      <w:pPr>
        <w:jc w:val="both"/>
        <w:rPr>
          <w:sz w:val="20"/>
          <w:szCs w:val="20"/>
        </w:rPr>
      </w:pPr>
    </w:p>
    <w:p w14:paraId="3B8C9A76" w14:textId="77777777" w:rsidR="00855086" w:rsidRPr="00032333" w:rsidRDefault="00855086" w:rsidP="00855086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1"/>
        <w:gridCol w:w="1875"/>
        <w:gridCol w:w="1902"/>
        <w:gridCol w:w="1902"/>
      </w:tblGrid>
      <w:tr w:rsidR="0019317E" w:rsidRPr="00032333" w14:paraId="7D996C6F" w14:textId="77777777" w:rsidTr="0019317E">
        <w:tc>
          <w:tcPr>
            <w:tcW w:w="562" w:type="dxa"/>
          </w:tcPr>
          <w:p w14:paraId="71274C1E" w14:textId="5BE454A1" w:rsidR="0019317E" w:rsidRPr="00032333" w:rsidRDefault="0019317E" w:rsidP="00302B84">
            <w:pPr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LP</w:t>
            </w:r>
          </w:p>
        </w:tc>
        <w:tc>
          <w:tcPr>
            <w:tcW w:w="2821" w:type="dxa"/>
          </w:tcPr>
          <w:p w14:paraId="1C0E764A" w14:textId="1A37FE66" w:rsidR="0019317E" w:rsidRPr="00032333" w:rsidRDefault="0019317E" w:rsidP="00302B84">
            <w:pPr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Podmiot</w:t>
            </w:r>
          </w:p>
        </w:tc>
        <w:tc>
          <w:tcPr>
            <w:tcW w:w="1875" w:type="dxa"/>
          </w:tcPr>
          <w:p w14:paraId="71DCAB0E" w14:textId="77777777" w:rsidR="0019317E" w:rsidRPr="00032333" w:rsidRDefault="0019317E" w:rsidP="00302B84">
            <w:pPr>
              <w:jc w:val="center"/>
              <w:rPr>
                <w:color w:val="FF0000"/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Rodzaj dokumentu</w:t>
            </w:r>
          </w:p>
        </w:tc>
        <w:tc>
          <w:tcPr>
            <w:tcW w:w="1902" w:type="dxa"/>
          </w:tcPr>
          <w:p w14:paraId="399B1E70" w14:textId="77777777" w:rsidR="0019317E" w:rsidRPr="00032333" w:rsidRDefault="0019317E" w:rsidP="00302B84">
            <w:pPr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Zakres współpracy</w:t>
            </w:r>
          </w:p>
        </w:tc>
        <w:tc>
          <w:tcPr>
            <w:tcW w:w="1902" w:type="dxa"/>
          </w:tcPr>
          <w:p w14:paraId="0EEB8D53" w14:textId="77777777" w:rsidR="0019317E" w:rsidRPr="00032333" w:rsidRDefault="0019317E" w:rsidP="00302B84">
            <w:pPr>
              <w:jc w:val="center"/>
              <w:rPr>
                <w:sz w:val="20"/>
                <w:szCs w:val="20"/>
              </w:rPr>
            </w:pPr>
            <w:r w:rsidRPr="00032333">
              <w:rPr>
                <w:sz w:val="20"/>
                <w:szCs w:val="20"/>
              </w:rPr>
              <w:t>Okres współpracy</w:t>
            </w:r>
          </w:p>
        </w:tc>
      </w:tr>
      <w:tr w:rsidR="0019317E" w:rsidRPr="00032333" w14:paraId="4DD2DFD0" w14:textId="77777777" w:rsidTr="0019317E">
        <w:tc>
          <w:tcPr>
            <w:tcW w:w="562" w:type="dxa"/>
          </w:tcPr>
          <w:p w14:paraId="187323D0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01E1E2E0" w14:textId="0BA01C8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51C96B4A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3725CD67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4045B8E4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</w:tr>
      <w:tr w:rsidR="0019317E" w:rsidRPr="00032333" w14:paraId="0BA0CD63" w14:textId="77777777" w:rsidTr="0019317E">
        <w:tc>
          <w:tcPr>
            <w:tcW w:w="562" w:type="dxa"/>
          </w:tcPr>
          <w:p w14:paraId="4F1EDABE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2DE1185D" w14:textId="1431A1F4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2F706D8B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07274B76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098698CE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</w:tr>
      <w:tr w:rsidR="0019317E" w:rsidRPr="00032333" w14:paraId="208AB83C" w14:textId="77777777" w:rsidTr="0019317E">
        <w:tc>
          <w:tcPr>
            <w:tcW w:w="562" w:type="dxa"/>
          </w:tcPr>
          <w:p w14:paraId="2700CA0A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32F40B6F" w14:textId="6DBA815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57676B34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3588877A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51C22823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</w:tr>
      <w:tr w:rsidR="0019317E" w:rsidRPr="00032333" w14:paraId="585976E6" w14:textId="77777777" w:rsidTr="0019317E">
        <w:tc>
          <w:tcPr>
            <w:tcW w:w="562" w:type="dxa"/>
          </w:tcPr>
          <w:p w14:paraId="75C5A241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04CA9065" w14:textId="6453969B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6A1227D0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558E4E72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4F645D3B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</w:tr>
      <w:tr w:rsidR="0019317E" w:rsidRPr="00032333" w14:paraId="059AACF8" w14:textId="77777777" w:rsidTr="0019317E">
        <w:tc>
          <w:tcPr>
            <w:tcW w:w="562" w:type="dxa"/>
          </w:tcPr>
          <w:p w14:paraId="10574948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7B3346EB" w14:textId="39EE91AC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79349EC0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72BB35D7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130D7052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</w:tr>
      <w:tr w:rsidR="0019317E" w:rsidRPr="00032333" w14:paraId="0B6B4156" w14:textId="77777777" w:rsidTr="0019317E">
        <w:tc>
          <w:tcPr>
            <w:tcW w:w="562" w:type="dxa"/>
          </w:tcPr>
          <w:p w14:paraId="2B8933F3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19EA5BE5" w14:textId="7FA301CE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4ED423B4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3B6A7D1E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7F4EC1BC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</w:tr>
      <w:tr w:rsidR="0019317E" w:rsidRPr="00032333" w14:paraId="68603270" w14:textId="77777777" w:rsidTr="0019317E">
        <w:tc>
          <w:tcPr>
            <w:tcW w:w="562" w:type="dxa"/>
          </w:tcPr>
          <w:p w14:paraId="4DAC4667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1" w:type="dxa"/>
          </w:tcPr>
          <w:p w14:paraId="2CB6336B" w14:textId="499AAB59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14:paraId="64DF6C08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6A4058C7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14:paraId="419ABD62" w14:textId="77777777" w:rsidR="0019317E" w:rsidRPr="00032333" w:rsidRDefault="0019317E" w:rsidP="008F16C0">
            <w:pPr>
              <w:jc w:val="both"/>
              <w:rPr>
                <w:sz w:val="20"/>
                <w:szCs w:val="20"/>
              </w:rPr>
            </w:pPr>
          </w:p>
        </w:tc>
      </w:tr>
    </w:tbl>
    <w:p w14:paraId="4D7BEAB9" w14:textId="77777777" w:rsidR="00855086" w:rsidRPr="00032333" w:rsidRDefault="00855086" w:rsidP="00855086">
      <w:pPr>
        <w:jc w:val="both"/>
        <w:rPr>
          <w:sz w:val="20"/>
          <w:szCs w:val="20"/>
        </w:rPr>
      </w:pPr>
    </w:p>
    <w:p w14:paraId="25E89499" w14:textId="77777777" w:rsidR="00855086" w:rsidRPr="00032333" w:rsidRDefault="00855086" w:rsidP="00855086">
      <w:pPr>
        <w:jc w:val="both"/>
        <w:rPr>
          <w:sz w:val="20"/>
          <w:szCs w:val="20"/>
        </w:rPr>
      </w:pPr>
    </w:p>
    <w:p w14:paraId="66997FCE" w14:textId="77777777" w:rsidR="00855086" w:rsidRPr="00032333" w:rsidRDefault="00855086" w:rsidP="00855086">
      <w:pPr>
        <w:jc w:val="both"/>
        <w:rPr>
          <w:sz w:val="20"/>
          <w:szCs w:val="20"/>
        </w:rPr>
      </w:pPr>
    </w:p>
    <w:p w14:paraId="3B80A0CB" w14:textId="77777777" w:rsidR="00855086" w:rsidRPr="00032333" w:rsidRDefault="00855086" w:rsidP="00951E05">
      <w:pPr>
        <w:jc w:val="right"/>
        <w:rPr>
          <w:sz w:val="20"/>
          <w:szCs w:val="20"/>
        </w:rPr>
      </w:pPr>
    </w:p>
    <w:sectPr w:rsidR="00855086" w:rsidRPr="00032333" w:rsidSect="00520C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F0EA1" w14:textId="77777777" w:rsidR="00B2356C" w:rsidRDefault="00B2356C" w:rsidP="00331CAD">
      <w:r>
        <w:separator/>
      </w:r>
    </w:p>
  </w:endnote>
  <w:endnote w:type="continuationSeparator" w:id="0">
    <w:p w14:paraId="446EC84A" w14:textId="77777777" w:rsidR="00B2356C" w:rsidRDefault="00B2356C" w:rsidP="0033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Pl Light">
    <w:altName w:val="Courier New"/>
    <w:charset w:val="EE"/>
    <w:family w:val="auto"/>
    <w:pitch w:val="variable"/>
    <w:sig w:usb0="800000A7" w:usb1="4000004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899771"/>
      <w:docPartObj>
        <w:docPartGallery w:val="Page Numbers (Bottom of Page)"/>
        <w:docPartUnique/>
      </w:docPartObj>
    </w:sdtPr>
    <w:sdtEndPr>
      <w:rPr>
        <w:rFonts w:ascii="FuturaPl Light" w:hAnsi="FuturaPl Light"/>
        <w:sz w:val="16"/>
        <w:szCs w:val="16"/>
      </w:rPr>
    </w:sdtEndPr>
    <w:sdtContent>
      <w:p w14:paraId="31B3D210" w14:textId="20E35ADA" w:rsidR="00EF5D72" w:rsidRPr="006E5856" w:rsidRDefault="00EF5D72" w:rsidP="006E5856">
        <w:pPr>
          <w:pStyle w:val="Stopka"/>
          <w:rPr>
            <w:rFonts w:ascii="FuturaPl Light" w:hAnsi="FuturaPl Light"/>
            <w:sz w:val="16"/>
            <w:szCs w:val="16"/>
          </w:rPr>
        </w:pPr>
        <w:r>
          <w:rPr>
            <w:rFonts w:ascii="FuturaPl Light" w:hAnsi="FuturaPl Light"/>
            <w:sz w:val="16"/>
            <w:szCs w:val="16"/>
          </w:rPr>
          <w:t>Warszawa, 01</w:t>
        </w:r>
        <w:r w:rsidRPr="006E5856">
          <w:rPr>
            <w:rFonts w:ascii="FuturaPl Light" w:hAnsi="FuturaPl Light"/>
            <w:sz w:val="16"/>
            <w:szCs w:val="16"/>
          </w:rPr>
          <w:t xml:space="preserve"> </w:t>
        </w:r>
        <w:r>
          <w:rPr>
            <w:rFonts w:ascii="FuturaPl Light" w:hAnsi="FuturaPl Light"/>
            <w:sz w:val="16"/>
            <w:szCs w:val="16"/>
          </w:rPr>
          <w:t>października 2020</w:t>
        </w:r>
        <w:r w:rsidRPr="006E5856">
          <w:rPr>
            <w:rFonts w:ascii="FuturaPl Light" w:hAnsi="FuturaPl Light"/>
            <w:sz w:val="16"/>
            <w:szCs w:val="16"/>
          </w:rPr>
          <w:t xml:space="preserve"> r.</w:t>
        </w:r>
      </w:p>
      <w:p w14:paraId="24D0CDE8" w14:textId="77777777" w:rsidR="00EF5D72" w:rsidRDefault="00EF5D72">
        <w:pPr>
          <w:pStyle w:val="Stopka"/>
          <w:jc w:val="right"/>
        </w:pPr>
      </w:p>
      <w:p w14:paraId="5FDC37E6" w14:textId="4411A51D" w:rsidR="00EF5D72" w:rsidRPr="006E5856" w:rsidRDefault="00EF5D72">
        <w:pPr>
          <w:pStyle w:val="Stopka"/>
          <w:jc w:val="right"/>
          <w:rPr>
            <w:rFonts w:ascii="FuturaPl Light" w:hAnsi="FuturaPl Light"/>
            <w:sz w:val="16"/>
            <w:szCs w:val="16"/>
          </w:rPr>
        </w:pPr>
        <w:r w:rsidRPr="006E5856">
          <w:rPr>
            <w:rFonts w:ascii="FuturaPl Light" w:hAnsi="FuturaPl Light"/>
            <w:sz w:val="16"/>
            <w:szCs w:val="16"/>
          </w:rPr>
          <w:fldChar w:fldCharType="begin"/>
        </w:r>
        <w:r w:rsidRPr="006E5856">
          <w:rPr>
            <w:rFonts w:ascii="FuturaPl Light" w:hAnsi="FuturaPl Light"/>
            <w:sz w:val="16"/>
            <w:szCs w:val="16"/>
          </w:rPr>
          <w:instrText>PAGE   \* MERGEFORMAT</w:instrText>
        </w:r>
        <w:r w:rsidRPr="006E5856">
          <w:rPr>
            <w:rFonts w:ascii="FuturaPl Light" w:hAnsi="FuturaPl Light"/>
            <w:sz w:val="16"/>
            <w:szCs w:val="16"/>
          </w:rPr>
          <w:fldChar w:fldCharType="separate"/>
        </w:r>
        <w:r w:rsidR="00D33400">
          <w:rPr>
            <w:rFonts w:ascii="FuturaPl Light" w:hAnsi="FuturaPl Light"/>
            <w:noProof/>
            <w:sz w:val="16"/>
            <w:szCs w:val="16"/>
          </w:rPr>
          <w:t>9</w:t>
        </w:r>
        <w:r w:rsidRPr="006E5856">
          <w:rPr>
            <w:rFonts w:ascii="FuturaPl Light" w:hAnsi="FuturaPl Light"/>
            <w:sz w:val="16"/>
            <w:szCs w:val="16"/>
          </w:rPr>
          <w:fldChar w:fldCharType="end"/>
        </w:r>
      </w:p>
    </w:sdtContent>
  </w:sdt>
  <w:p w14:paraId="431DA0D1" w14:textId="2E6E7DC8" w:rsidR="00EF5D72" w:rsidRPr="006E5856" w:rsidRDefault="00EF5D72">
    <w:pPr>
      <w:pStyle w:val="Stopka"/>
      <w:rPr>
        <w:rFonts w:ascii="FuturaPl Light" w:hAnsi="FuturaPl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16804" w14:textId="77777777" w:rsidR="00B2356C" w:rsidRDefault="00B2356C" w:rsidP="00331CAD">
      <w:r>
        <w:separator/>
      </w:r>
    </w:p>
  </w:footnote>
  <w:footnote w:type="continuationSeparator" w:id="0">
    <w:p w14:paraId="66E8851A" w14:textId="77777777" w:rsidR="00B2356C" w:rsidRDefault="00B2356C" w:rsidP="00331CAD">
      <w:r>
        <w:continuationSeparator/>
      </w:r>
    </w:p>
  </w:footnote>
  <w:footnote w:id="1">
    <w:p w14:paraId="6801D0E7" w14:textId="1851C82D" w:rsidR="00DD563F" w:rsidRPr="00517C5B" w:rsidRDefault="00DD563F">
      <w:pPr>
        <w:pStyle w:val="Tekstprzypisudolnego"/>
        <w:rPr>
          <w:rFonts w:ascii="FuturaPl Light" w:hAnsi="FuturaPl Light"/>
          <w:sz w:val="16"/>
          <w:szCs w:val="16"/>
        </w:rPr>
      </w:pPr>
      <w:r w:rsidRPr="00517C5B">
        <w:rPr>
          <w:rStyle w:val="Odwoanieprzypisudolnego"/>
          <w:rFonts w:ascii="FuturaPl Light" w:hAnsi="FuturaPl Light"/>
          <w:sz w:val="16"/>
          <w:szCs w:val="16"/>
        </w:rPr>
        <w:footnoteRef/>
      </w:r>
      <w:r w:rsidRPr="00517C5B">
        <w:rPr>
          <w:rFonts w:ascii="FuturaPl Light" w:hAnsi="FuturaPl Light"/>
          <w:sz w:val="16"/>
          <w:szCs w:val="16"/>
        </w:rPr>
        <w:t xml:space="preserve"> </w:t>
      </w:r>
      <w:r w:rsidR="00EA5E50" w:rsidRPr="00517C5B">
        <w:rPr>
          <w:rFonts w:ascii="FuturaPl Light" w:hAnsi="FuturaPl Light"/>
          <w:sz w:val="16"/>
          <w:szCs w:val="16"/>
        </w:rPr>
        <w:t xml:space="preserve">Należy </w:t>
      </w:r>
      <w:r w:rsidR="00517C5B" w:rsidRPr="00517C5B">
        <w:rPr>
          <w:rFonts w:ascii="FuturaPl Light" w:hAnsi="FuturaPl Light"/>
          <w:sz w:val="16"/>
          <w:szCs w:val="16"/>
        </w:rPr>
        <w:t>przedstawić</w:t>
      </w:r>
      <w:r w:rsidR="00204064" w:rsidRPr="00517C5B">
        <w:rPr>
          <w:rFonts w:ascii="FuturaPl Light" w:hAnsi="FuturaPl Light"/>
          <w:sz w:val="16"/>
          <w:szCs w:val="16"/>
        </w:rPr>
        <w:t xml:space="preserve"> do wglądu koncepcję</w:t>
      </w:r>
      <w:r w:rsidR="00EA5E50" w:rsidRPr="00517C5B">
        <w:rPr>
          <w:rFonts w:ascii="FuturaPl Light" w:hAnsi="FuturaPl Light"/>
          <w:sz w:val="16"/>
          <w:szCs w:val="16"/>
        </w:rPr>
        <w:t xml:space="preserve"> kształcenia </w:t>
      </w:r>
      <w:r w:rsidR="00204064" w:rsidRPr="00517C5B">
        <w:rPr>
          <w:rFonts w:ascii="FuturaPl Light" w:hAnsi="FuturaPl Light"/>
          <w:sz w:val="16"/>
          <w:szCs w:val="16"/>
        </w:rPr>
        <w:t>sformułowaną</w:t>
      </w:r>
      <w:r w:rsidR="00EA5E50" w:rsidRPr="00517C5B">
        <w:rPr>
          <w:rFonts w:ascii="FuturaPl Light" w:hAnsi="FuturaPl Light"/>
          <w:sz w:val="16"/>
          <w:szCs w:val="16"/>
        </w:rPr>
        <w:t xml:space="preserve"> dla danego kierunku i poziomu studiów oraz program studiów, dla którego </w:t>
      </w:r>
      <w:r w:rsidR="00517C5B" w:rsidRPr="00517C5B">
        <w:rPr>
          <w:rFonts w:ascii="FuturaPl Light" w:hAnsi="FuturaPl Light"/>
          <w:sz w:val="16"/>
          <w:szCs w:val="16"/>
        </w:rPr>
        <w:t>realizowana</w:t>
      </w:r>
      <w:r w:rsidR="00EA5E50" w:rsidRPr="00517C5B">
        <w:rPr>
          <w:rFonts w:ascii="FuturaPl Light" w:hAnsi="FuturaPl Light"/>
          <w:sz w:val="16"/>
          <w:szCs w:val="16"/>
        </w:rPr>
        <w:t xml:space="preserve"> jest konsultacja.</w:t>
      </w:r>
    </w:p>
  </w:footnote>
  <w:footnote w:id="2">
    <w:p w14:paraId="2FF257C2" w14:textId="4B88CAF3" w:rsidR="00823F79" w:rsidRDefault="00823F79">
      <w:pPr>
        <w:pStyle w:val="Tekstprzypisudolnego"/>
      </w:pPr>
      <w:r w:rsidRPr="00517C5B">
        <w:rPr>
          <w:rStyle w:val="Odwoanieprzypisudolnego"/>
          <w:rFonts w:ascii="FuturaPl Light" w:hAnsi="FuturaPl Light"/>
          <w:sz w:val="16"/>
          <w:szCs w:val="16"/>
        </w:rPr>
        <w:footnoteRef/>
      </w:r>
      <w:r w:rsidRPr="00517C5B">
        <w:rPr>
          <w:rFonts w:ascii="FuturaPl Light" w:hAnsi="FuturaPl Light"/>
          <w:sz w:val="16"/>
          <w:szCs w:val="16"/>
        </w:rPr>
        <w:t xml:space="preserve"> Podczas konsultacji przedstawicielowi środowiska społeczno</w:t>
      </w:r>
      <w:r w:rsidR="003A0133">
        <w:rPr>
          <w:rFonts w:ascii="FuturaPl Light" w:hAnsi="FuturaPl Light"/>
          <w:sz w:val="16"/>
          <w:szCs w:val="16"/>
        </w:rPr>
        <w:t>-</w:t>
      </w:r>
      <w:r w:rsidRPr="00517C5B">
        <w:rPr>
          <w:rFonts w:ascii="FuturaPl Light" w:hAnsi="FuturaPl Light"/>
          <w:sz w:val="16"/>
          <w:szCs w:val="16"/>
        </w:rPr>
        <w:t>gospodarczego muszą być przedstawione kluczowe efekty uczenia się dla danego kierunku i poziomu studiów stanowiące załącznik do protokołu.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33F60" w14:textId="6442591F" w:rsidR="00EF5D72" w:rsidRPr="007C39FA" w:rsidRDefault="00EF5D72" w:rsidP="007C39FA">
    <w:pPr>
      <w:pStyle w:val="Nagwek"/>
      <w:jc w:val="right"/>
      <w:rPr>
        <w:rFonts w:ascii="FuturaPl Light" w:hAnsi="FuturaPl Light"/>
        <w:sz w:val="16"/>
        <w:szCs w:val="16"/>
      </w:rPr>
    </w:pPr>
    <w:r w:rsidRPr="007C39FA">
      <w:rPr>
        <w:rFonts w:ascii="FuturaPl Light" w:hAnsi="FuturaPl Light"/>
        <w:sz w:val="16"/>
        <w:szCs w:val="16"/>
      </w:rPr>
      <w:t>Załącznik nr 1 do Zarządzenia nr</w:t>
    </w:r>
    <w:r>
      <w:rPr>
        <w:rFonts w:ascii="FuturaPl Light" w:hAnsi="FuturaPl Light"/>
        <w:sz w:val="16"/>
        <w:szCs w:val="16"/>
      </w:rPr>
      <w:t xml:space="preserve"> 39/2020 </w:t>
    </w:r>
    <w:r w:rsidRPr="007C39FA">
      <w:rPr>
        <w:rFonts w:ascii="FuturaPl Light" w:hAnsi="FuturaPl Light"/>
        <w:sz w:val="16"/>
        <w:szCs w:val="16"/>
      </w:rPr>
      <w:t xml:space="preserve">Rektora Wyższej Szkoły Inżynierii i Zdrowia </w:t>
    </w:r>
    <w:r w:rsidRPr="007C39FA">
      <w:rPr>
        <w:rFonts w:ascii="FuturaPl Light" w:hAnsi="FuturaPl Light"/>
        <w:sz w:val="16"/>
        <w:szCs w:val="16"/>
      </w:rPr>
      <w:br/>
      <w:t>w Warszawie</w:t>
    </w:r>
    <w:r>
      <w:rPr>
        <w:rFonts w:ascii="FuturaPl Light" w:hAnsi="FuturaPl Light"/>
        <w:sz w:val="16"/>
        <w:szCs w:val="16"/>
      </w:rPr>
      <w:t xml:space="preserve"> z dnia 01 października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21F"/>
    <w:multiLevelType w:val="hybridMultilevel"/>
    <w:tmpl w:val="FEBA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3A12"/>
    <w:multiLevelType w:val="hybridMultilevel"/>
    <w:tmpl w:val="F66AD918"/>
    <w:lvl w:ilvl="0" w:tplc="ADB8F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45BEA"/>
    <w:multiLevelType w:val="hybridMultilevel"/>
    <w:tmpl w:val="FEBA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03385"/>
    <w:multiLevelType w:val="hybridMultilevel"/>
    <w:tmpl w:val="696CC4C0"/>
    <w:lvl w:ilvl="0" w:tplc="74B820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235132"/>
    <w:multiLevelType w:val="hybridMultilevel"/>
    <w:tmpl w:val="88189002"/>
    <w:lvl w:ilvl="0" w:tplc="9E08463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0C762C71"/>
    <w:multiLevelType w:val="hybridMultilevel"/>
    <w:tmpl w:val="F85A37FC"/>
    <w:lvl w:ilvl="0" w:tplc="94C006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D0F3BD5"/>
    <w:multiLevelType w:val="hybridMultilevel"/>
    <w:tmpl w:val="7570E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537B0"/>
    <w:multiLevelType w:val="hybridMultilevel"/>
    <w:tmpl w:val="3424BF96"/>
    <w:lvl w:ilvl="0" w:tplc="587E62E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ED58FC"/>
    <w:multiLevelType w:val="hybridMultilevel"/>
    <w:tmpl w:val="015A2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8651E"/>
    <w:multiLevelType w:val="hybridMultilevel"/>
    <w:tmpl w:val="F66AD918"/>
    <w:lvl w:ilvl="0" w:tplc="ADB8F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A36E24"/>
    <w:multiLevelType w:val="hybridMultilevel"/>
    <w:tmpl w:val="D4C03FEC"/>
    <w:lvl w:ilvl="0" w:tplc="8E2EF4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BF74F5"/>
    <w:multiLevelType w:val="multilevel"/>
    <w:tmpl w:val="CA64E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B547A3"/>
    <w:multiLevelType w:val="hybridMultilevel"/>
    <w:tmpl w:val="0628B04C"/>
    <w:lvl w:ilvl="0" w:tplc="59D268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6401F15"/>
    <w:multiLevelType w:val="hybridMultilevel"/>
    <w:tmpl w:val="0B9A4E92"/>
    <w:lvl w:ilvl="0" w:tplc="88E43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735F2"/>
    <w:multiLevelType w:val="hybridMultilevel"/>
    <w:tmpl w:val="0F4E9EF0"/>
    <w:lvl w:ilvl="0" w:tplc="768659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A4510E"/>
    <w:multiLevelType w:val="hybridMultilevel"/>
    <w:tmpl w:val="5A90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8571B"/>
    <w:multiLevelType w:val="multilevel"/>
    <w:tmpl w:val="B6E4BF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D477F7"/>
    <w:multiLevelType w:val="hybridMultilevel"/>
    <w:tmpl w:val="6332CC12"/>
    <w:lvl w:ilvl="0" w:tplc="75F25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C3328"/>
    <w:multiLevelType w:val="hybridMultilevel"/>
    <w:tmpl w:val="BAD2B3B2"/>
    <w:lvl w:ilvl="0" w:tplc="38CAFD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0B34F3"/>
    <w:multiLevelType w:val="hybridMultilevel"/>
    <w:tmpl w:val="FEBA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B782C"/>
    <w:multiLevelType w:val="hybridMultilevel"/>
    <w:tmpl w:val="88189002"/>
    <w:lvl w:ilvl="0" w:tplc="9E08463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40BE7E9A"/>
    <w:multiLevelType w:val="hybridMultilevel"/>
    <w:tmpl w:val="A874F776"/>
    <w:lvl w:ilvl="0" w:tplc="45C87A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0D14ACC"/>
    <w:multiLevelType w:val="hybridMultilevel"/>
    <w:tmpl w:val="568C9AA0"/>
    <w:lvl w:ilvl="0" w:tplc="95380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4F3322"/>
    <w:multiLevelType w:val="hybridMultilevel"/>
    <w:tmpl w:val="C9CC286A"/>
    <w:lvl w:ilvl="0" w:tplc="ECE47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F6B5C"/>
    <w:multiLevelType w:val="hybridMultilevel"/>
    <w:tmpl w:val="8C74E632"/>
    <w:lvl w:ilvl="0" w:tplc="2D28CA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2A0FA3"/>
    <w:multiLevelType w:val="hybridMultilevel"/>
    <w:tmpl w:val="88189002"/>
    <w:lvl w:ilvl="0" w:tplc="9E08463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4FDD1209"/>
    <w:multiLevelType w:val="hybridMultilevel"/>
    <w:tmpl w:val="E5720A1A"/>
    <w:lvl w:ilvl="0" w:tplc="EAA20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150243"/>
    <w:multiLevelType w:val="hybridMultilevel"/>
    <w:tmpl w:val="47748C94"/>
    <w:lvl w:ilvl="0" w:tplc="E7E28D1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8527925"/>
    <w:multiLevelType w:val="hybridMultilevel"/>
    <w:tmpl w:val="F7E0D5E0"/>
    <w:lvl w:ilvl="0" w:tplc="7CCE76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86E2B77"/>
    <w:multiLevelType w:val="hybridMultilevel"/>
    <w:tmpl w:val="9B28B754"/>
    <w:lvl w:ilvl="0" w:tplc="8EC21FE6">
      <w:start w:val="1"/>
      <w:numFmt w:val="decimal"/>
      <w:lvlText w:val="%1)"/>
      <w:lvlJc w:val="left"/>
      <w:pPr>
        <w:ind w:left="644" w:hanging="360"/>
      </w:pPr>
      <w:rPr>
        <w:rFonts w:ascii="FuturaPl Light" w:eastAsiaTheme="minorHAnsi" w:hAnsi="FuturaPl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EB06D1"/>
    <w:multiLevelType w:val="hybridMultilevel"/>
    <w:tmpl w:val="0E5AD388"/>
    <w:lvl w:ilvl="0" w:tplc="C97AF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55655"/>
    <w:multiLevelType w:val="hybridMultilevel"/>
    <w:tmpl w:val="26804F8A"/>
    <w:lvl w:ilvl="0" w:tplc="54EC7A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1D9703A"/>
    <w:multiLevelType w:val="hybridMultilevel"/>
    <w:tmpl w:val="439E67E0"/>
    <w:lvl w:ilvl="0" w:tplc="57BAE3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7930297"/>
    <w:multiLevelType w:val="hybridMultilevel"/>
    <w:tmpl w:val="29E2473A"/>
    <w:lvl w:ilvl="0" w:tplc="8DE61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8E9423E"/>
    <w:multiLevelType w:val="hybridMultilevel"/>
    <w:tmpl w:val="283CE2A4"/>
    <w:lvl w:ilvl="0" w:tplc="50424A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D47899"/>
    <w:multiLevelType w:val="hybridMultilevel"/>
    <w:tmpl w:val="9622FEB2"/>
    <w:lvl w:ilvl="0" w:tplc="547EB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29"/>
  </w:num>
  <w:num w:numId="5">
    <w:abstractNumId w:val="17"/>
  </w:num>
  <w:num w:numId="6">
    <w:abstractNumId w:val="30"/>
  </w:num>
  <w:num w:numId="7">
    <w:abstractNumId w:val="15"/>
  </w:num>
  <w:num w:numId="8">
    <w:abstractNumId w:val="0"/>
  </w:num>
  <w:num w:numId="9">
    <w:abstractNumId w:val="23"/>
  </w:num>
  <w:num w:numId="10">
    <w:abstractNumId w:val="22"/>
  </w:num>
  <w:num w:numId="11">
    <w:abstractNumId w:val="7"/>
  </w:num>
  <w:num w:numId="12">
    <w:abstractNumId w:val="2"/>
  </w:num>
  <w:num w:numId="13">
    <w:abstractNumId w:val="9"/>
  </w:num>
  <w:num w:numId="14">
    <w:abstractNumId w:val="24"/>
  </w:num>
  <w:num w:numId="15">
    <w:abstractNumId w:val="34"/>
  </w:num>
  <w:num w:numId="16">
    <w:abstractNumId w:val="32"/>
  </w:num>
  <w:num w:numId="17">
    <w:abstractNumId w:val="3"/>
  </w:num>
  <w:num w:numId="18">
    <w:abstractNumId w:val="1"/>
  </w:num>
  <w:num w:numId="19">
    <w:abstractNumId w:val="28"/>
  </w:num>
  <w:num w:numId="20">
    <w:abstractNumId w:val="5"/>
  </w:num>
  <w:num w:numId="21">
    <w:abstractNumId w:val="35"/>
  </w:num>
  <w:num w:numId="22">
    <w:abstractNumId w:val="27"/>
  </w:num>
  <w:num w:numId="23">
    <w:abstractNumId w:val="31"/>
  </w:num>
  <w:num w:numId="24">
    <w:abstractNumId w:val="33"/>
  </w:num>
  <w:num w:numId="25">
    <w:abstractNumId w:val="11"/>
  </w:num>
  <w:num w:numId="26">
    <w:abstractNumId w:val="14"/>
  </w:num>
  <w:num w:numId="27">
    <w:abstractNumId w:val="18"/>
  </w:num>
  <w:num w:numId="28">
    <w:abstractNumId w:val="19"/>
  </w:num>
  <w:num w:numId="29">
    <w:abstractNumId w:val="20"/>
  </w:num>
  <w:num w:numId="30">
    <w:abstractNumId w:val="12"/>
  </w:num>
  <w:num w:numId="31">
    <w:abstractNumId w:val="21"/>
  </w:num>
  <w:num w:numId="32">
    <w:abstractNumId w:val="26"/>
  </w:num>
  <w:num w:numId="33">
    <w:abstractNumId w:val="25"/>
  </w:num>
  <w:num w:numId="34">
    <w:abstractNumId w:val="4"/>
  </w:num>
  <w:num w:numId="35">
    <w:abstractNumId w:val="10"/>
  </w:num>
  <w:num w:numId="36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CD"/>
    <w:rsid w:val="00003B86"/>
    <w:rsid w:val="00004CFE"/>
    <w:rsid w:val="0000754E"/>
    <w:rsid w:val="00015ADE"/>
    <w:rsid w:val="000165C0"/>
    <w:rsid w:val="00016B8C"/>
    <w:rsid w:val="000227D9"/>
    <w:rsid w:val="00027FF9"/>
    <w:rsid w:val="000305F6"/>
    <w:rsid w:val="00032333"/>
    <w:rsid w:val="00032E8D"/>
    <w:rsid w:val="0003461F"/>
    <w:rsid w:val="00042155"/>
    <w:rsid w:val="00043872"/>
    <w:rsid w:val="00047932"/>
    <w:rsid w:val="000525AE"/>
    <w:rsid w:val="000710E8"/>
    <w:rsid w:val="000712EB"/>
    <w:rsid w:val="00072C59"/>
    <w:rsid w:val="000744D2"/>
    <w:rsid w:val="00080A55"/>
    <w:rsid w:val="000818AB"/>
    <w:rsid w:val="00083132"/>
    <w:rsid w:val="00084957"/>
    <w:rsid w:val="00084D89"/>
    <w:rsid w:val="000927A8"/>
    <w:rsid w:val="00096CD0"/>
    <w:rsid w:val="00097462"/>
    <w:rsid w:val="000A2160"/>
    <w:rsid w:val="000B0067"/>
    <w:rsid w:val="000B1E37"/>
    <w:rsid w:val="000B4F61"/>
    <w:rsid w:val="000B5070"/>
    <w:rsid w:val="000B5280"/>
    <w:rsid w:val="000B5AF5"/>
    <w:rsid w:val="000C0993"/>
    <w:rsid w:val="000D674E"/>
    <w:rsid w:val="000D6D35"/>
    <w:rsid w:val="000D752B"/>
    <w:rsid w:val="000E0A4F"/>
    <w:rsid w:val="000E3CC3"/>
    <w:rsid w:val="000E559F"/>
    <w:rsid w:val="000F27CE"/>
    <w:rsid w:val="000F4D4B"/>
    <w:rsid w:val="000F4E6E"/>
    <w:rsid w:val="000F5FEA"/>
    <w:rsid w:val="000F6A89"/>
    <w:rsid w:val="000F6A9D"/>
    <w:rsid w:val="001107EC"/>
    <w:rsid w:val="00111B55"/>
    <w:rsid w:val="00112086"/>
    <w:rsid w:val="001125CB"/>
    <w:rsid w:val="00115EAD"/>
    <w:rsid w:val="00117AAF"/>
    <w:rsid w:val="00117DDD"/>
    <w:rsid w:val="00124215"/>
    <w:rsid w:val="001270EE"/>
    <w:rsid w:val="00131C26"/>
    <w:rsid w:val="00133DF2"/>
    <w:rsid w:val="001373C4"/>
    <w:rsid w:val="0013775A"/>
    <w:rsid w:val="0014124C"/>
    <w:rsid w:val="00147B84"/>
    <w:rsid w:val="001508DA"/>
    <w:rsid w:val="0015511C"/>
    <w:rsid w:val="001704B5"/>
    <w:rsid w:val="00170DB1"/>
    <w:rsid w:val="00173AA7"/>
    <w:rsid w:val="00175F3D"/>
    <w:rsid w:val="0017602B"/>
    <w:rsid w:val="001834B8"/>
    <w:rsid w:val="001879D0"/>
    <w:rsid w:val="00191860"/>
    <w:rsid w:val="00192E9C"/>
    <w:rsid w:val="0019317E"/>
    <w:rsid w:val="00194713"/>
    <w:rsid w:val="00195D56"/>
    <w:rsid w:val="00196817"/>
    <w:rsid w:val="00196D31"/>
    <w:rsid w:val="001A456A"/>
    <w:rsid w:val="001A4D25"/>
    <w:rsid w:val="001B02F5"/>
    <w:rsid w:val="001B2461"/>
    <w:rsid w:val="001B2D93"/>
    <w:rsid w:val="001B32E6"/>
    <w:rsid w:val="001B433A"/>
    <w:rsid w:val="001C23CA"/>
    <w:rsid w:val="001C35B2"/>
    <w:rsid w:val="001C6B96"/>
    <w:rsid w:val="001D59AB"/>
    <w:rsid w:val="001D78F1"/>
    <w:rsid w:val="001E1A6C"/>
    <w:rsid w:val="001E2536"/>
    <w:rsid w:val="001F10F1"/>
    <w:rsid w:val="001F46F9"/>
    <w:rsid w:val="001F78C0"/>
    <w:rsid w:val="00201F7D"/>
    <w:rsid w:val="00204064"/>
    <w:rsid w:val="00204AF0"/>
    <w:rsid w:val="002109B1"/>
    <w:rsid w:val="00211477"/>
    <w:rsid w:val="002147F7"/>
    <w:rsid w:val="00215325"/>
    <w:rsid w:val="00225D36"/>
    <w:rsid w:val="002264DE"/>
    <w:rsid w:val="00227DAD"/>
    <w:rsid w:val="00232A83"/>
    <w:rsid w:val="00233588"/>
    <w:rsid w:val="00234493"/>
    <w:rsid w:val="002356CB"/>
    <w:rsid w:val="002361D7"/>
    <w:rsid w:val="00236B13"/>
    <w:rsid w:val="0023726D"/>
    <w:rsid w:val="00242968"/>
    <w:rsid w:val="002446A9"/>
    <w:rsid w:val="00252A2F"/>
    <w:rsid w:val="002604EB"/>
    <w:rsid w:val="00260E92"/>
    <w:rsid w:val="00270528"/>
    <w:rsid w:val="00271086"/>
    <w:rsid w:val="00271CB0"/>
    <w:rsid w:val="00275266"/>
    <w:rsid w:val="0028495A"/>
    <w:rsid w:val="00285BCB"/>
    <w:rsid w:val="00290C38"/>
    <w:rsid w:val="00294B95"/>
    <w:rsid w:val="002B0C5C"/>
    <w:rsid w:val="002B286D"/>
    <w:rsid w:val="002B32B3"/>
    <w:rsid w:val="002B35A9"/>
    <w:rsid w:val="002C4D55"/>
    <w:rsid w:val="002D0451"/>
    <w:rsid w:val="002D06E8"/>
    <w:rsid w:val="002D55FF"/>
    <w:rsid w:val="002E0EA8"/>
    <w:rsid w:val="002E6FC5"/>
    <w:rsid w:val="002F2EDD"/>
    <w:rsid w:val="002F3A1C"/>
    <w:rsid w:val="002F41A4"/>
    <w:rsid w:val="00302B84"/>
    <w:rsid w:val="00311564"/>
    <w:rsid w:val="003175D7"/>
    <w:rsid w:val="0032021F"/>
    <w:rsid w:val="0032268D"/>
    <w:rsid w:val="0032644E"/>
    <w:rsid w:val="0032782C"/>
    <w:rsid w:val="003315BA"/>
    <w:rsid w:val="00331B14"/>
    <w:rsid w:val="00331CAD"/>
    <w:rsid w:val="003321F6"/>
    <w:rsid w:val="00332BA3"/>
    <w:rsid w:val="00335BAF"/>
    <w:rsid w:val="003411B9"/>
    <w:rsid w:val="0034528C"/>
    <w:rsid w:val="00345AB4"/>
    <w:rsid w:val="00345E5E"/>
    <w:rsid w:val="003506B2"/>
    <w:rsid w:val="00352565"/>
    <w:rsid w:val="0035494F"/>
    <w:rsid w:val="00355E53"/>
    <w:rsid w:val="00362B14"/>
    <w:rsid w:val="00364339"/>
    <w:rsid w:val="00366992"/>
    <w:rsid w:val="003701EC"/>
    <w:rsid w:val="00371B4A"/>
    <w:rsid w:val="0038108E"/>
    <w:rsid w:val="00384246"/>
    <w:rsid w:val="00387F80"/>
    <w:rsid w:val="003910A6"/>
    <w:rsid w:val="003917A5"/>
    <w:rsid w:val="00391F1C"/>
    <w:rsid w:val="003946C1"/>
    <w:rsid w:val="003955A1"/>
    <w:rsid w:val="00395F21"/>
    <w:rsid w:val="00397250"/>
    <w:rsid w:val="003A0133"/>
    <w:rsid w:val="003A043D"/>
    <w:rsid w:val="003A1650"/>
    <w:rsid w:val="003A23B1"/>
    <w:rsid w:val="003A3D50"/>
    <w:rsid w:val="003B4B22"/>
    <w:rsid w:val="003C2D44"/>
    <w:rsid w:val="003C39D5"/>
    <w:rsid w:val="003C6BC4"/>
    <w:rsid w:val="003C755F"/>
    <w:rsid w:val="003D1FAE"/>
    <w:rsid w:val="003D2844"/>
    <w:rsid w:val="003D359F"/>
    <w:rsid w:val="003E3192"/>
    <w:rsid w:val="003E67FC"/>
    <w:rsid w:val="003F03A9"/>
    <w:rsid w:val="003F71E3"/>
    <w:rsid w:val="003F77F2"/>
    <w:rsid w:val="00406DFC"/>
    <w:rsid w:val="00407F33"/>
    <w:rsid w:val="0041162D"/>
    <w:rsid w:val="004125F0"/>
    <w:rsid w:val="0041452B"/>
    <w:rsid w:val="00417356"/>
    <w:rsid w:val="00422766"/>
    <w:rsid w:val="00423023"/>
    <w:rsid w:val="0043599B"/>
    <w:rsid w:val="004364C8"/>
    <w:rsid w:val="004445E2"/>
    <w:rsid w:val="00450AEA"/>
    <w:rsid w:val="00451151"/>
    <w:rsid w:val="00456C40"/>
    <w:rsid w:val="00462B32"/>
    <w:rsid w:val="00464B68"/>
    <w:rsid w:val="0047384F"/>
    <w:rsid w:val="00475930"/>
    <w:rsid w:val="00476BA9"/>
    <w:rsid w:val="00484327"/>
    <w:rsid w:val="00485D04"/>
    <w:rsid w:val="00491B09"/>
    <w:rsid w:val="00493955"/>
    <w:rsid w:val="00495325"/>
    <w:rsid w:val="004A35AC"/>
    <w:rsid w:val="004A7A74"/>
    <w:rsid w:val="004B02B2"/>
    <w:rsid w:val="004B1C9A"/>
    <w:rsid w:val="004C0818"/>
    <w:rsid w:val="004C0CE7"/>
    <w:rsid w:val="004C6834"/>
    <w:rsid w:val="004D5C8B"/>
    <w:rsid w:val="004F0FC6"/>
    <w:rsid w:val="004F1427"/>
    <w:rsid w:val="004F1B49"/>
    <w:rsid w:val="005005E1"/>
    <w:rsid w:val="00504740"/>
    <w:rsid w:val="0050683A"/>
    <w:rsid w:val="00511417"/>
    <w:rsid w:val="00512B68"/>
    <w:rsid w:val="00513000"/>
    <w:rsid w:val="00514A09"/>
    <w:rsid w:val="00517C5B"/>
    <w:rsid w:val="00520C32"/>
    <w:rsid w:val="0052360E"/>
    <w:rsid w:val="00523D2C"/>
    <w:rsid w:val="005244CF"/>
    <w:rsid w:val="005259D3"/>
    <w:rsid w:val="00541AB1"/>
    <w:rsid w:val="00543672"/>
    <w:rsid w:val="005468B7"/>
    <w:rsid w:val="00553093"/>
    <w:rsid w:val="005551F6"/>
    <w:rsid w:val="00556321"/>
    <w:rsid w:val="0055672C"/>
    <w:rsid w:val="0056499A"/>
    <w:rsid w:val="00571966"/>
    <w:rsid w:val="00573F69"/>
    <w:rsid w:val="00575843"/>
    <w:rsid w:val="00582D3F"/>
    <w:rsid w:val="005848E9"/>
    <w:rsid w:val="00586C66"/>
    <w:rsid w:val="005935F6"/>
    <w:rsid w:val="005A6E56"/>
    <w:rsid w:val="005B0772"/>
    <w:rsid w:val="005C2355"/>
    <w:rsid w:val="005D15D2"/>
    <w:rsid w:val="005D61C5"/>
    <w:rsid w:val="005D6CED"/>
    <w:rsid w:val="005D7C19"/>
    <w:rsid w:val="005E0C25"/>
    <w:rsid w:val="005E4186"/>
    <w:rsid w:val="005E4FF2"/>
    <w:rsid w:val="005E7000"/>
    <w:rsid w:val="005F171B"/>
    <w:rsid w:val="005F2DAC"/>
    <w:rsid w:val="005F6261"/>
    <w:rsid w:val="005F78BA"/>
    <w:rsid w:val="005F7EA7"/>
    <w:rsid w:val="00600384"/>
    <w:rsid w:val="00605326"/>
    <w:rsid w:val="00607E80"/>
    <w:rsid w:val="0061086B"/>
    <w:rsid w:val="00614417"/>
    <w:rsid w:val="00614988"/>
    <w:rsid w:val="006158A9"/>
    <w:rsid w:val="00616FB7"/>
    <w:rsid w:val="00620BAB"/>
    <w:rsid w:val="006213E0"/>
    <w:rsid w:val="00622640"/>
    <w:rsid w:val="00622643"/>
    <w:rsid w:val="00622887"/>
    <w:rsid w:val="00625086"/>
    <w:rsid w:val="006269A1"/>
    <w:rsid w:val="00630862"/>
    <w:rsid w:val="00631113"/>
    <w:rsid w:val="00632D4A"/>
    <w:rsid w:val="00644DE1"/>
    <w:rsid w:val="00650D37"/>
    <w:rsid w:val="0068404B"/>
    <w:rsid w:val="006A0AC7"/>
    <w:rsid w:val="006A6D42"/>
    <w:rsid w:val="006B6B13"/>
    <w:rsid w:val="006C342F"/>
    <w:rsid w:val="006C4E92"/>
    <w:rsid w:val="006C6D53"/>
    <w:rsid w:val="006C7F72"/>
    <w:rsid w:val="006E0B68"/>
    <w:rsid w:val="006E12B1"/>
    <w:rsid w:val="006E29BD"/>
    <w:rsid w:val="006E33FC"/>
    <w:rsid w:val="006E377C"/>
    <w:rsid w:val="006E5856"/>
    <w:rsid w:val="006E69A2"/>
    <w:rsid w:val="006F15F7"/>
    <w:rsid w:val="006F6C5F"/>
    <w:rsid w:val="007012BB"/>
    <w:rsid w:val="00703784"/>
    <w:rsid w:val="007105BF"/>
    <w:rsid w:val="0071262D"/>
    <w:rsid w:val="00716A48"/>
    <w:rsid w:val="007214BC"/>
    <w:rsid w:val="00731E2F"/>
    <w:rsid w:val="007351AD"/>
    <w:rsid w:val="00740C42"/>
    <w:rsid w:val="00743F0E"/>
    <w:rsid w:val="00746D02"/>
    <w:rsid w:val="00752A76"/>
    <w:rsid w:val="00755EEC"/>
    <w:rsid w:val="00760E78"/>
    <w:rsid w:val="007614F5"/>
    <w:rsid w:val="007616A1"/>
    <w:rsid w:val="00766F5C"/>
    <w:rsid w:val="00770814"/>
    <w:rsid w:val="007710BC"/>
    <w:rsid w:val="00771139"/>
    <w:rsid w:val="00771A6D"/>
    <w:rsid w:val="00773E66"/>
    <w:rsid w:val="00776439"/>
    <w:rsid w:val="00776F34"/>
    <w:rsid w:val="007800FE"/>
    <w:rsid w:val="0078645B"/>
    <w:rsid w:val="007A6317"/>
    <w:rsid w:val="007B477E"/>
    <w:rsid w:val="007C39FA"/>
    <w:rsid w:val="007C522B"/>
    <w:rsid w:val="007C5770"/>
    <w:rsid w:val="007E3AF9"/>
    <w:rsid w:val="007E4D83"/>
    <w:rsid w:val="007E69F9"/>
    <w:rsid w:val="007F304B"/>
    <w:rsid w:val="007F6A8F"/>
    <w:rsid w:val="008102F1"/>
    <w:rsid w:val="008150DB"/>
    <w:rsid w:val="00815CA0"/>
    <w:rsid w:val="00823F79"/>
    <w:rsid w:val="008354D9"/>
    <w:rsid w:val="00835DE0"/>
    <w:rsid w:val="00836452"/>
    <w:rsid w:val="008364DD"/>
    <w:rsid w:val="00836A2B"/>
    <w:rsid w:val="00836F6D"/>
    <w:rsid w:val="008453DE"/>
    <w:rsid w:val="00855086"/>
    <w:rsid w:val="00857F2C"/>
    <w:rsid w:val="00866B0A"/>
    <w:rsid w:val="00867224"/>
    <w:rsid w:val="00871CBC"/>
    <w:rsid w:val="00875500"/>
    <w:rsid w:val="008766B2"/>
    <w:rsid w:val="00876880"/>
    <w:rsid w:val="00877E9A"/>
    <w:rsid w:val="00883E08"/>
    <w:rsid w:val="0088612A"/>
    <w:rsid w:val="00890424"/>
    <w:rsid w:val="00897A42"/>
    <w:rsid w:val="008B6BF0"/>
    <w:rsid w:val="008B7023"/>
    <w:rsid w:val="008B7B33"/>
    <w:rsid w:val="008C16BB"/>
    <w:rsid w:val="008C1EFF"/>
    <w:rsid w:val="008C3863"/>
    <w:rsid w:val="008C387A"/>
    <w:rsid w:val="008D6F47"/>
    <w:rsid w:val="008E53AF"/>
    <w:rsid w:val="008F125E"/>
    <w:rsid w:val="00901F77"/>
    <w:rsid w:val="009032F8"/>
    <w:rsid w:val="00903966"/>
    <w:rsid w:val="00903EEA"/>
    <w:rsid w:val="00912DF6"/>
    <w:rsid w:val="009164C1"/>
    <w:rsid w:val="00916C3B"/>
    <w:rsid w:val="0092038B"/>
    <w:rsid w:val="0092341A"/>
    <w:rsid w:val="00923FBA"/>
    <w:rsid w:val="00925924"/>
    <w:rsid w:val="00927E50"/>
    <w:rsid w:val="0093038F"/>
    <w:rsid w:val="00930E33"/>
    <w:rsid w:val="00931A00"/>
    <w:rsid w:val="00946661"/>
    <w:rsid w:val="0095156D"/>
    <w:rsid w:val="009516D2"/>
    <w:rsid w:val="00951E05"/>
    <w:rsid w:val="0095791A"/>
    <w:rsid w:val="00964288"/>
    <w:rsid w:val="0096787B"/>
    <w:rsid w:val="00970AB8"/>
    <w:rsid w:val="009765A9"/>
    <w:rsid w:val="00987FCD"/>
    <w:rsid w:val="009944BD"/>
    <w:rsid w:val="009B05D5"/>
    <w:rsid w:val="009B1515"/>
    <w:rsid w:val="009C1FF4"/>
    <w:rsid w:val="009C48D7"/>
    <w:rsid w:val="009C6AD1"/>
    <w:rsid w:val="009D5620"/>
    <w:rsid w:val="009E0DE8"/>
    <w:rsid w:val="009E0ED0"/>
    <w:rsid w:val="009E5CDF"/>
    <w:rsid w:val="009E791B"/>
    <w:rsid w:val="009F13D5"/>
    <w:rsid w:val="009F2EEE"/>
    <w:rsid w:val="00A05214"/>
    <w:rsid w:val="00A1690C"/>
    <w:rsid w:val="00A2139C"/>
    <w:rsid w:val="00A21682"/>
    <w:rsid w:val="00A23D13"/>
    <w:rsid w:val="00A275B8"/>
    <w:rsid w:val="00A30A37"/>
    <w:rsid w:val="00A3112F"/>
    <w:rsid w:val="00A3143C"/>
    <w:rsid w:val="00A32351"/>
    <w:rsid w:val="00A42AAD"/>
    <w:rsid w:val="00A433DF"/>
    <w:rsid w:val="00A43F73"/>
    <w:rsid w:val="00A45CE8"/>
    <w:rsid w:val="00A54423"/>
    <w:rsid w:val="00A56C77"/>
    <w:rsid w:val="00A62A78"/>
    <w:rsid w:val="00A77496"/>
    <w:rsid w:val="00A91F68"/>
    <w:rsid w:val="00A93835"/>
    <w:rsid w:val="00AA0FAA"/>
    <w:rsid w:val="00AA2170"/>
    <w:rsid w:val="00AA22CD"/>
    <w:rsid w:val="00AB1717"/>
    <w:rsid w:val="00AB1C8D"/>
    <w:rsid w:val="00AB4FB5"/>
    <w:rsid w:val="00AB61A1"/>
    <w:rsid w:val="00AB701E"/>
    <w:rsid w:val="00AC0924"/>
    <w:rsid w:val="00AC15B9"/>
    <w:rsid w:val="00AC2CC7"/>
    <w:rsid w:val="00AC4EA7"/>
    <w:rsid w:val="00AD4470"/>
    <w:rsid w:val="00AD50ED"/>
    <w:rsid w:val="00AF7426"/>
    <w:rsid w:val="00B053F1"/>
    <w:rsid w:val="00B0617E"/>
    <w:rsid w:val="00B111A9"/>
    <w:rsid w:val="00B133C8"/>
    <w:rsid w:val="00B13DDF"/>
    <w:rsid w:val="00B142FC"/>
    <w:rsid w:val="00B2356C"/>
    <w:rsid w:val="00B30636"/>
    <w:rsid w:val="00B30DCC"/>
    <w:rsid w:val="00B30EED"/>
    <w:rsid w:val="00B31008"/>
    <w:rsid w:val="00B36C41"/>
    <w:rsid w:val="00B37F16"/>
    <w:rsid w:val="00B503AA"/>
    <w:rsid w:val="00B50A03"/>
    <w:rsid w:val="00B536F0"/>
    <w:rsid w:val="00B53DBA"/>
    <w:rsid w:val="00B54DE0"/>
    <w:rsid w:val="00B55136"/>
    <w:rsid w:val="00B566A3"/>
    <w:rsid w:val="00B6184B"/>
    <w:rsid w:val="00B644E0"/>
    <w:rsid w:val="00B711DE"/>
    <w:rsid w:val="00B73302"/>
    <w:rsid w:val="00B73BC0"/>
    <w:rsid w:val="00B741EA"/>
    <w:rsid w:val="00B85401"/>
    <w:rsid w:val="00B90FD1"/>
    <w:rsid w:val="00BA240D"/>
    <w:rsid w:val="00BA4580"/>
    <w:rsid w:val="00BB772D"/>
    <w:rsid w:val="00BC0388"/>
    <w:rsid w:val="00BC6B9C"/>
    <w:rsid w:val="00BD0CE3"/>
    <w:rsid w:val="00BD17B0"/>
    <w:rsid w:val="00BD23FF"/>
    <w:rsid w:val="00BD606F"/>
    <w:rsid w:val="00BE1601"/>
    <w:rsid w:val="00BE1BF3"/>
    <w:rsid w:val="00BE2966"/>
    <w:rsid w:val="00BE684F"/>
    <w:rsid w:val="00BF3945"/>
    <w:rsid w:val="00C01102"/>
    <w:rsid w:val="00C04AE8"/>
    <w:rsid w:val="00C07ECC"/>
    <w:rsid w:val="00C12BBC"/>
    <w:rsid w:val="00C14E8A"/>
    <w:rsid w:val="00C15DC8"/>
    <w:rsid w:val="00C17458"/>
    <w:rsid w:val="00C23376"/>
    <w:rsid w:val="00C23E92"/>
    <w:rsid w:val="00C2464A"/>
    <w:rsid w:val="00C25074"/>
    <w:rsid w:val="00C255F3"/>
    <w:rsid w:val="00C270E0"/>
    <w:rsid w:val="00C27AA5"/>
    <w:rsid w:val="00C3491E"/>
    <w:rsid w:val="00C37064"/>
    <w:rsid w:val="00C37AAE"/>
    <w:rsid w:val="00C44201"/>
    <w:rsid w:val="00C4617B"/>
    <w:rsid w:val="00C46BB7"/>
    <w:rsid w:val="00C4727E"/>
    <w:rsid w:val="00C564F2"/>
    <w:rsid w:val="00C65B9C"/>
    <w:rsid w:val="00C7151A"/>
    <w:rsid w:val="00C7311F"/>
    <w:rsid w:val="00C77AC3"/>
    <w:rsid w:val="00C801A7"/>
    <w:rsid w:val="00C872B5"/>
    <w:rsid w:val="00C947F0"/>
    <w:rsid w:val="00C9526C"/>
    <w:rsid w:val="00C962E2"/>
    <w:rsid w:val="00CA3D7B"/>
    <w:rsid w:val="00CA7DC3"/>
    <w:rsid w:val="00CB21C2"/>
    <w:rsid w:val="00CB5890"/>
    <w:rsid w:val="00CC0ECF"/>
    <w:rsid w:val="00CC1386"/>
    <w:rsid w:val="00CC4B0D"/>
    <w:rsid w:val="00CC79BC"/>
    <w:rsid w:val="00CD2B6B"/>
    <w:rsid w:val="00CD7F25"/>
    <w:rsid w:val="00CE06A9"/>
    <w:rsid w:val="00CF2C6E"/>
    <w:rsid w:val="00D00497"/>
    <w:rsid w:val="00D00673"/>
    <w:rsid w:val="00D14F48"/>
    <w:rsid w:val="00D164FA"/>
    <w:rsid w:val="00D231A5"/>
    <w:rsid w:val="00D2723B"/>
    <w:rsid w:val="00D27C2C"/>
    <w:rsid w:val="00D33223"/>
    <w:rsid w:val="00D33400"/>
    <w:rsid w:val="00D357F1"/>
    <w:rsid w:val="00D36FCA"/>
    <w:rsid w:val="00D44EDF"/>
    <w:rsid w:val="00D4591A"/>
    <w:rsid w:val="00D46976"/>
    <w:rsid w:val="00D46BB8"/>
    <w:rsid w:val="00D528FA"/>
    <w:rsid w:val="00D53027"/>
    <w:rsid w:val="00D53C22"/>
    <w:rsid w:val="00D6051D"/>
    <w:rsid w:val="00D609C0"/>
    <w:rsid w:val="00D6269C"/>
    <w:rsid w:val="00D64C0D"/>
    <w:rsid w:val="00D720C7"/>
    <w:rsid w:val="00D728EC"/>
    <w:rsid w:val="00D732E4"/>
    <w:rsid w:val="00D7589A"/>
    <w:rsid w:val="00D800A4"/>
    <w:rsid w:val="00D803D8"/>
    <w:rsid w:val="00D879E4"/>
    <w:rsid w:val="00D87CC2"/>
    <w:rsid w:val="00D94A3A"/>
    <w:rsid w:val="00D97A24"/>
    <w:rsid w:val="00DA07BB"/>
    <w:rsid w:val="00DA15C9"/>
    <w:rsid w:val="00DA59F3"/>
    <w:rsid w:val="00DB4C02"/>
    <w:rsid w:val="00DD110B"/>
    <w:rsid w:val="00DD29D5"/>
    <w:rsid w:val="00DD563F"/>
    <w:rsid w:val="00DE077F"/>
    <w:rsid w:val="00DF2215"/>
    <w:rsid w:val="00DF45FC"/>
    <w:rsid w:val="00DF73AE"/>
    <w:rsid w:val="00DF7B75"/>
    <w:rsid w:val="00E012FB"/>
    <w:rsid w:val="00E03C68"/>
    <w:rsid w:val="00E0412F"/>
    <w:rsid w:val="00E0794C"/>
    <w:rsid w:val="00E12973"/>
    <w:rsid w:val="00E13DF2"/>
    <w:rsid w:val="00E1546A"/>
    <w:rsid w:val="00E30F10"/>
    <w:rsid w:val="00E324E1"/>
    <w:rsid w:val="00E32E03"/>
    <w:rsid w:val="00E356DF"/>
    <w:rsid w:val="00E50433"/>
    <w:rsid w:val="00E539BE"/>
    <w:rsid w:val="00E5770F"/>
    <w:rsid w:val="00E60134"/>
    <w:rsid w:val="00E61415"/>
    <w:rsid w:val="00E641C5"/>
    <w:rsid w:val="00E713CE"/>
    <w:rsid w:val="00E72121"/>
    <w:rsid w:val="00E74BD7"/>
    <w:rsid w:val="00E75819"/>
    <w:rsid w:val="00E83345"/>
    <w:rsid w:val="00E876E1"/>
    <w:rsid w:val="00E95B99"/>
    <w:rsid w:val="00EA5E50"/>
    <w:rsid w:val="00EA646A"/>
    <w:rsid w:val="00EB0488"/>
    <w:rsid w:val="00EB2154"/>
    <w:rsid w:val="00EB6000"/>
    <w:rsid w:val="00EC564C"/>
    <w:rsid w:val="00EC5C23"/>
    <w:rsid w:val="00ED43CF"/>
    <w:rsid w:val="00ED6038"/>
    <w:rsid w:val="00ED6A5E"/>
    <w:rsid w:val="00EE5FB8"/>
    <w:rsid w:val="00EF5D72"/>
    <w:rsid w:val="00EF7C00"/>
    <w:rsid w:val="00F03C27"/>
    <w:rsid w:val="00F10D9B"/>
    <w:rsid w:val="00F11526"/>
    <w:rsid w:val="00F17304"/>
    <w:rsid w:val="00F2072C"/>
    <w:rsid w:val="00F22600"/>
    <w:rsid w:val="00F22DDD"/>
    <w:rsid w:val="00F26068"/>
    <w:rsid w:val="00F31ADB"/>
    <w:rsid w:val="00F32851"/>
    <w:rsid w:val="00F456BB"/>
    <w:rsid w:val="00F47FFA"/>
    <w:rsid w:val="00F530C4"/>
    <w:rsid w:val="00F55D5E"/>
    <w:rsid w:val="00F55F62"/>
    <w:rsid w:val="00F5723C"/>
    <w:rsid w:val="00F57DD6"/>
    <w:rsid w:val="00F62716"/>
    <w:rsid w:val="00F65C72"/>
    <w:rsid w:val="00F80D46"/>
    <w:rsid w:val="00F91FA0"/>
    <w:rsid w:val="00F93734"/>
    <w:rsid w:val="00F95A1B"/>
    <w:rsid w:val="00F96179"/>
    <w:rsid w:val="00FA6BE7"/>
    <w:rsid w:val="00FA7FC5"/>
    <w:rsid w:val="00FB0BF9"/>
    <w:rsid w:val="00FB7278"/>
    <w:rsid w:val="00FC1441"/>
    <w:rsid w:val="00FC23BD"/>
    <w:rsid w:val="00FC4482"/>
    <w:rsid w:val="00FD1194"/>
    <w:rsid w:val="00FE1BA6"/>
    <w:rsid w:val="00FE2C76"/>
    <w:rsid w:val="00FE74FC"/>
    <w:rsid w:val="00FF2C82"/>
    <w:rsid w:val="00FF37E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ED9AEC"/>
  <w15:chartTrackingRefBased/>
  <w15:docId w15:val="{A259BF60-CC1F-43A8-9006-9C2A409A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0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1B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0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A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A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A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A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AC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4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46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6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9395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1C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C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1C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3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9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3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9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15D2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F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F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E853F-CEEE-4919-8D66-1219FFCB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3118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Wachol</dc:creator>
  <cp:keywords/>
  <dc:description/>
  <cp:lastModifiedBy>Iwona Wachol</cp:lastModifiedBy>
  <cp:revision>4</cp:revision>
  <cp:lastPrinted>2022-10-12T14:12:00Z</cp:lastPrinted>
  <dcterms:created xsi:type="dcterms:W3CDTF">2021-03-18T10:19:00Z</dcterms:created>
  <dcterms:modified xsi:type="dcterms:W3CDTF">2022-10-12T14:17:00Z</dcterms:modified>
</cp:coreProperties>
</file>